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58" w:rsidRDefault="009F1F10" w:rsidP="00134FAF">
      <w:r>
        <w:rPr>
          <w:noProof/>
        </w:rPr>
        <w:pict>
          <v:line id="_x0000_s2051" style="position:absolute;z-index:251657728" from="21.6pt,5.35pt" to="475.2pt,5.35pt" o:allowincell="f" strokeweight="8pt">
            <v:stroke linestyle="thickBetweenThin"/>
          </v:line>
        </w:pict>
      </w:r>
    </w:p>
    <w:p w:rsidR="004500A8" w:rsidRPr="001074BE" w:rsidRDefault="004500A8" w:rsidP="004500A8">
      <w:pPr>
        <w:rPr>
          <w:b/>
          <w:bCs/>
        </w:rPr>
      </w:pPr>
    </w:p>
    <w:p w:rsidR="00D24777" w:rsidRDefault="00D24777" w:rsidP="00507B68">
      <w:pPr>
        <w:pStyle w:val="En-tte"/>
        <w:tabs>
          <w:tab w:val="clear" w:pos="4536"/>
          <w:tab w:val="clear" w:pos="9072"/>
        </w:tabs>
        <w:ind w:left="284" w:firstLine="142"/>
        <w:rPr>
          <w:sz w:val="24"/>
        </w:rPr>
      </w:pPr>
    </w:p>
    <w:p w:rsidR="001F221C" w:rsidRPr="001F221C" w:rsidRDefault="00117534" w:rsidP="001F221C">
      <w:pPr>
        <w:spacing w:before="75" w:after="75"/>
        <w:outlineLvl w:val="1"/>
        <w:rPr>
          <w:rFonts w:ascii="Arial" w:hAnsi="Arial" w:cs="Arial"/>
          <w:b/>
          <w:bCs/>
          <w:color w:val="555555"/>
          <w:kern w:val="36"/>
          <w:sz w:val="19"/>
          <w:szCs w:val="19"/>
          <w:lang w:val="de-DE"/>
        </w:rPr>
      </w:pPr>
      <w:r>
        <w:rPr>
          <w:rFonts w:ascii="Arial" w:hAnsi="Arial" w:cs="Arial"/>
          <w:b/>
          <w:bCs/>
          <w:color w:val="555555"/>
          <w:kern w:val="36"/>
          <w:sz w:val="19"/>
          <w:szCs w:val="19"/>
          <w:lang w:val="de-DE"/>
        </w:rPr>
        <w:t xml:space="preserve">Mode </w:t>
      </w:r>
      <w:proofErr w:type="spellStart"/>
      <w:r>
        <w:rPr>
          <w:rFonts w:ascii="Arial" w:hAnsi="Arial" w:cs="Arial"/>
          <w:b/>
          <w:bCs/>
          <w:color w:val="555555"/>
          <w:kern w:val="36"/>
          <w:sz w:val="19"/>
          <w:szCs w:val="19"/>
          <w:lang w:val="de-DE"/>
        </w:rPr>
        <w:t>d’emploi</w:t>
      </w:r>
      <w:proofErr w:type="spellEnd"/>
      <w:r>
        <w:rPr>
          <w:rFonts w:ascii="Arial" w:hAnsi="Arial" w:cs="Arial"/>
          <w:b/>
          <w:bCs/>
          <w:color w:val="555555"/>
          <w:kern w:val="36"/>
          <w:sz w:val="19"/>
          <w:szCs w:val="19"/>
          <w:lang w:val="de-DE"/>
        </w:rPr>
        <w:t xml:space="preserve"> </w:t>
      </w:r>
      <w:proofErr w:type="spellStart"/>
      <w:r>
        <w:rPr>
          <w:rFonts w:ascii="Arial" w:hAnsi="Arial" w:cs="Arial"/>
          <w:b/>
          <w:bCs/>
          <w:color w:val="555555"/>
          <w:kern w:val="36"/>
          <w:sz w:val="19"/>
          <w:szCs w:val="19"/>
          <w:lang w:val="de-DE"/>
        </w:rPr>
        <w:t>pour</w:t>
      </w:r>
      <w:proofErr w:type="spellEnd"/>
      <w:r>
        <w:rPr>
          <w:rFonts w:ascii="Arial" w:hAnsi="Arial" w:cs="Arial"/>
          <w:b/>
          <w:bCs/>
          <w:color w:val="555555"/>
          <w:kern w:val="36"/>
          <w:sz w:val="19"/>
          <w:szCs w:val="19"/>
          <w:lang w:val="de-DE"/>
        </w:rPr>
        <w:t xml:space="preserve"> le </w:t>
      </w:r>
      <w:proofErr w:type="spellStart"/>
      <w:r>
        <w:rPr>
          <w:rFonts w:ascii="Arial" w:hAnsi="Arial" w:cs="Arial"/>
          <w:b/>
          <w:bCs/>
          <w:color w:val="555555"/>
          <w:kern w:val="36"/>
          <w:sz w:val="19"/>
          <w:szCs w:val="19"/>
          <w:lang w:val="de-DE"/>
        </w:rPr>
        <w:t>remplissage</w:t>
      </w:r>
      <w:proofErr w:type="spellEnd"/>
      <w:r>
        <w:rPr>
          <w:rFonts w:ascii="Arial" w:hAnsi="Arial" w:cs="Arial"/>
          <w:b/>
          <w:bCs/>
          <w:color w:val="555555"/>
          <w:kern w:val="36"/>
          <w:sz w:val="19"/>
          <w:szCs w:val="19"/>
          <w:lang w:val="de-DE"/>
        </w:rPr>
        <w:t xml:space="preserve"> des </w:t>
      </w:r>
      <w:proofErr w:type="spellStart"/>
      <w:r>
        <w:rPr>
          <w:rFonts w:ascii="Arial" w:hAnsi="Arial" w:cs="Arial"/>
          <w:b/>
          <w:bCs/>
          <w:color w:val="555555"/>
          <w:kern w:val="36"/>
          <w:sz w:val="19"/>
          <w:szCs w:val="19"/>
          <w:lang w:val="de-DE"/>
        </w:rPr>
        <w:t>cartouches</w:t>
      </w:r>
      <w:proofErr w:type="spellEnd"/>
      <w:r w:rsidR="001F221C" w:rsidRPr="001F221C">
        <w:rPr>
          <w:rFonts w:ascii="Arial" w:hAnsi="Arial" w:cs="Arial"/>
          <w:b/>
          <w:bCs/>
          <w:color w:val="555555"/>
          <w:kern w:val="36"/>
          <w:sz w:val="19"/>
          <w:szCs w:val="19"/>
          <w:lang w:val="de-DE"/>
        </w:rPr>
        <w:t xml:space="preserve"> Samsung CLP-320, CLP-325, CLX-3185</w:t>
      </w:r>
    </w:p>
    <w:p w:rsidR="00117534" w:rsidRDefault="00117534" w:rsidP="001F221C">
      <w:pPr>
        <w:spacing w:before="100" w:beforeAutospacing="1" w:after="100" w:afterAutospacing="1"/>
        <w:rPr>
          <w:color w:val="555555"/>
          <w:sz w:val="24"/>
          <w:szCs w:val="24"/>
          <w:lang w:val="de-DE"/>
        </w:rPr>
      </w:pPr>
      <w:r>
        <w:rPr>
          <w:color w:val="555555"/>
          <w:sz w:val="24"/>
          <w:szCs w:val="24"/>
          <w:lang w:val="de-DE"/>
        </w:rPr>
        <w:t xml:space="preserve">Avant de </w:t>
      </w:r>
      <w:proofErr w:type="spellStart"/>
      <w:r>
        <w:rPr>
          <w:color w:val="555555"/>
          <w:sz w:val="24"/>
          <w:szCs w:val="24"/>
          <w:lang w:val="de-DE"/>
        </w:rPr>
        <w:t>commencer</w:t>
      </w:r>
      <w:proofErr w:type="spellEnd"/>
      <w:r>
        <w:rPr>
          <w:color w:val="555555"/>
          <w:sz w:val="24"/>
          <w:szCs w:val="24"/>
          <w:lang w:val="de-DE"/>
        </w:rPr>
        <w:t xml:space="preserve"> de </w:t>
      </w:r>
      <w:proofErr w:type="spellStart"/>
      <w:r>
        <w:rPr>
          <w:color w:val="555555"/>
          <w:sz w:val="24"/>
          <w:szCs w:val="24"/>
          <w:lang w:val="de-DE"/>
        </w:rPr>
        <w:t>démonter</w:t>
      </w:r>
      <w:proofErr w:type="spellEnd"/>
      <w:r>
        <w:rPr>
          <w:color w:val="555555"/>
          <w:sz w:val="24"/>
          <w:szCs w:val="24"/>
          <w:lang w:val="de-DE"/>
        </w:rPr>
        <w:t xml:space="preserve"> la </w:t>
      </w:r>
      <w:proofErr w:type="spellStart"/>
      <w:r>
        <w:rPr>
          <w:color w:val="555555"/>
          <w:sz w:val="24"/>
          <w:szCs w:val="24"/>
          <w:lang w:val="de-DE"/>
        </w:rPr>
        <w:t>cartouche</w:t>
      </w:r>
      <w:proofErr w:type="spellEnd"/>
      <w:r>
        <w:rPr>
          <w:color w:val="555555"/>
          <w:sz w:val="24"/>
          <w:szCs w:val="24"/>
          <w:lang w:val="de-DE"/>
        </w:rPr>
        <w:t xml:space="preserve">, </w:t>
      </w:r>
      <w:proofErr w:type="spellStart"/>
      <w:r>
        <w:rPr>
          <w:color w:val="555555"/>
          <w:sz w:val="24"/>
          <w:szCs w:val="24"/>
          <w:lang w:val="de-DE"/>
        </w:rPr>
        <w:t>lisez</w:t>
      </w:r>
      <w:proofErr w:type="spellEnd"/>
      <w:r>
        <w:rPr>
          <w:color w:val="555555"/>
          <w:sz w:val="24"/>
          <w:szCs w:val="24"/>
          <w:lang w:val="de-DE"/>
        </w:rPr>
        <w:t xml:space="preserve"> </w:t>
      </w:r>
      <w:proofErr w:type="spellStart"/>
      <w:r>
        <w:rPr>
          <w:color w:val="555555"/>
          <w:sz w:val="24"/>
          <w:szCs w:val="24"/>
          <w:lang w:val="de-DE"/>
        </w:rPr>
        <w:t>attentivement</w:t>
      </w:r>
      <w:proofErr w:type="spellEnd"/>
      <w:r>
        <w:rPr>
          <w:color w:val="555555"/>
          <w:sz w:val="24"/>
          <w:szCs w:val="24"/>
          <w:lang w:val="de-DE"/>
        </w:rPr>
        <w:t xml:space="preserve"> le </w:t>
      </w:r>
      <w:proofErr w:type="spellStart"/>
      <w:r>
        <w:rPr>
          <w:color w:val="555555"/>
          <w:sz w:val="24"/>
          <w:szCs w:val="24"/>
          <w:lang w:val="de-DE"/>
        </w:rPr>
        <w:t>mode</w:t>
      </w:r>
      <w:proofErr w:type="spellEnd"/>
      <w:r>
        <w:rPr>
          <w:color w:val="555555"/>
          <w:sz w:val="24"/>
          <w:szCs w:val="24"/>
          <w:lang w:val="de-DE"/>
        </w:rPr>
        <w:t xml:space="preserve"> </w:t>
      </w:r>
      <w:proofErr w:type="spellStart"/>
      <w:r>
        <w:rPr>
          <w:color w:val="555555"/>
          <w:sz w:val="24"/>
          <w:szCs w:val="24"/>
          <w:lang w:val="de-DE"/>
        </w:rPr>
        <w:t>d’emploi</w:t>
      </w:r>
      <w:proofErr w:type="spellEnd"/>
      <w:r>
        <w:rPr>
          <w:color w:val="555555"/>
          <w:sz w:val="24"/>
          <w:szCs w:val="24"/>
          <w:lang w:val="de-DE"/>
        </w:rPr>
        <w:t>.</w:t>
      </w:r>
    </w:p>
    <w:p w:rsidR="00117534" w:rsidRDefault="00117534" w:rsidP="001F221C">
      <w:pPr>
        <w:spacing w:before="100" w:beforeAutospacing="1" w:after="100" w:afterAutospacing="1"/>
        <w:rPr>
          <w:color w:val="555555"/>
          <w:sz w:val="24"/>
          <w:szCs w:val="24"/>
          <w:lang w:val="de-DE"/>
        </w:rPr>
      </w:pPr>
      <w:r>
        <w:rPr>
          <w:color w:val="555555"/>
          <w:sz w:val="24"/>
          <w:szCs w:val="24"/>
          <w:lang w:val="de-DE"/>
        </w:rPr>
        <w:t xml:space="preserve">Nous </w:t>
      </w:r>
      <w:proofErr w:type="spellStart"/>
      <w:r>
        <w:rPr>
          <w:color w:val="555555"/>
          <w:sz w:val="24"/>
          <w:szCs w:val="24"/>
          <w:lang w:val="de-DE"/>
        </w:rPr>
        <w:t>vous</w:t>
      </w:r>
      <w:proofErr w:type="spellEnd"/>
      <w:r>
        <w:rPr>
          <w:color w:val="555555"/>
          <w:sz w:val="24"/>
          <w:szCs w:val="24"/>
          <w:lang w:val="de-DE"/>
        </w:rPr>
        <w:t xml:space="preserve"> </w:t>
      </w:r>
      <w:proofErr w:type="spellStart"/>
      <w:r>
        <w:rPr>
          <w:color w:val="555555"/>
          <w:sz w:val="24"/>
          <w:szCs w:val="24"/>
          <w:lang w:val="de-DE"/>
        </w:rPr>
        <w:t>conseillons</w:t>
      </w:r>
      <w:proofErr w:type="spellEnd"/>
      <w:r>
        <w:rPr>
          <w:color w:val="555555"/>
          <w:sz w:val="24"/>
          <w:szCs w:val="24"/>
          <w:lang w:val="de-DE"/>
        </w:rPr>
        <w:t xml:space="preserve"> de </w:t>
      </w:r>
      <w:proofErr w:type="spellStart"/>
      <w:r>
        <w:rPr>
          <w:color w:val="555555"/>
          <w:sz w:val="24"/>
          <w:szCs w:val="24"/>
          <w:lang w:val="de-DE"/>
        </w:rPr>
        <w:t>porter</w:t>
      </w:r>
      <w:proofErr w:type="spellEnd"/>
      <w:r>
        <w:rPr>
          <w:color w:val="555555"/>
          <w:sz w:val="24"/>
          <w:szCs w:val="24"/>
          <w:lang w:val="de-DE"/>
        </w:rPr>
        <w:t xml:space="preserve"> des </w:t>
      </w:r>
      <w:proofErr w:type="spellStart"/>
      <w:r>
        <w:rPr>
          <w:color w:val="555555"/>
          <w:sz w:val="24"/>
          <w:szCs w:val="24"/>
          <w:lang w:val="de-DE"/>
        </w:rPr>
        <w:t>gants</w:t>
      </w:r>
      <w:proofErr w:type="spellEnd"/>
      <w:r>
        <w:rPr>
          <w:color w:val="555555"/>
          <w:sz w:val="24"/>
          <w:szCs w:val="24"/>
          <w:lang w:val="de-DE"/>
        </w:rPr>
        <w:t xml:space="preserve"> et </w:t>
      </w:r>
      <w:proofErr w:type="spellStart"/>
      <w:r>
        <w:rPr>
          <w:color w:val="555555"/>
          <w:sz w:val="24"/>
          <w:szCs w:val="24"/>
          <w:lang w:val="de-DE"/>
        </w:rPr>
        <w:t>un</w:t>
      </w:r>
      <w:proofErr w:type="spellEnd"/>
      <w:r>
        <w:rPr>
          <w:color w:val="555555"/>
          <w:sz w:val="24"/>
          <w:szCs w:val="24"/>
          <w:lang w:val="de-DE"/>
        </w:rPr>
        <w:t xml:space="preserve"> </w:t>
      </w:r>
      <w:proofErr w:type="spellStart"/>
      <w:r>
        <w:rPr>
          <w:color w:val="555555"/>
          <w:sz w:val="24"/>
          <w:szCs w:val="24"/>
          <w:lang w:val="de-DE"/>
        </w:rPr>
        <w:t>masque</w:t>
      </w:r>
      <w:proofErr w:type="spellEnd"/>
      <w:r>
        <w:rPr>
          <w:color w:val="555555"/>
          <w:sz w:val="24"/>
          <w:szCs w:val="24"/>
          <w:lang w:val="de-DE"/>
        </w:rPr>
        <w:t xml:space="preserve"> anti </w:t>
      </w:r>
      <w:proofErr w:type="spellStart"/>
      <w:r>
        <w:rPr>
          <w:color w:val="555555"/>
          <w:sz w:val="24"/>
          <w:szCs w:val="24"/>
          <w:lang w:val="de-DE"/>
        </w:rPr>
        <w:t>poussière</w:t>
      </w:r>
      <w:proofErr w:type="spellEnd"/>
      <w:r>
        <w:rPr>
          <w:color w:val="555555"/>
          <w:sz w:val="24"/>
          <w:szCs w:val="24"/>
          <w:lang w:val="de-DE"/>
        </w:rPr>
        <w:t>.</w:t>
      </w:r>
    </w:p>
    <w:p w:rsidR="001F221C" w:rsidRPr="001F221C" w:rsidRDefault="00823373" w:rsidP="001F221C">
      <w:pPr>
        <w:spacing w:before="75" w:after="75"/>
        <w:outlineLvl w:val="1"/>
        <w:rPr>
          <w:rFonts w:ascii="Arial" w:hAnsi="Arial" w:cs="Arial"/>
          <w:b/>
          <w:bCs/>
          <w:color w:val="555555"/>
          <w:kern w:val="36"/>
          <w:sz w:val="19"/>
          <w:szCs w:val="19"/>
          <w:lang w:val="de-DE"/>
        </w:rPr>
      </w:pPr>
      <w:proofErr w:type="spellStart"/>
      <w:r>
        <w:rPr>
          <w:rFonts w:ascii="Arial" w:hAnsi="Arial" w:cs="Arial"/>
          <w:b/>
          <w:bCs/>
          <w:color w:val="555555"/>
          <w:kern w:val="36"/>
          <w:sz w:val="19"/>
          <w:szCs w:val="19"/>
          <w:lang w:val="de-DE"/>
        </w:rPr>
        <w:t>Préparation</w:t>
      </w:r>
      <w:proofErr w:type="spellEnd"/>
      <w:r>
        <w:rPr>
          <w:rFonts w:ascii="Arial" w:hAnsi="Arial" w:cs="Arial"/>
          <w:b/>
          <w:bCs/>
          <w:color w:val="555555"/>
          <w:kern w:val="36"/>
          <w:sz w:val="19"/>
          <w:szCs w:val="19"/>
          <w:lang w:val="de-DE"/>
        </w:rPr>
        <w:t xml:space="preserve"> </w:t>
      </w:r>
      <w:proofErr w:type="spellStart"/>
      <w:r>
        <w:rPr>
          <w:rFonts w:ascii="Arial" w:hAnsi="Arial" w:cs="Arial"/>
          <w:b/>
          <w:bCs/>
          <w:color w:val="555555"/>
          <w:kern w:val="36"/>
          <w:sz w:val="19"/>
          <w:szCs w:val="19"/>
          <w:lang w:val="de-DE"/>
        </w:rPr>
        <w:t>pour</w:t>
      </w:r>
      <w:proofErr w:type="spellEnd"/>
      <w:r>
        <w:rPr>
          <w:rFonts w:ascii="Arial" w:hAnsi="Arial" w:cs="Arial"/>
          <w:b/>
          <w:bCs/>
          <w:color w:val="555555"/>
          <w:kern w:val="36"/>
          <w:sz w:val="19"/>
          <w:szCs w:val="19"/>
          <w:lang w:val="de-DE"/>
        </w:rPr>
        <w:t xml:space="preserve"> le remplissage</w:t>
      </w:r>
      <w:r w:rsidR="001F221C" w:rsidRPr="001F221C">
        <w:rPr>
          <w:rFonts w:ascii="Arial" w:hAnsi="Arial" w:cs="Arial"/>
          <w:b/>
          <w:bCs/>
          <w:color w:val="555555"/>
          <w:kern w:val="36"/>
          <w:sz w:val="19"/>
          <w:szCs w:val="19"/>
          <w:lang w:val="de-DE"/>
        </w:rPr>
        <w:t>:</w:t>
      </w:r>
    </w:p>
    <w:p w:rsidR="001F221C" w:rsidRPr="001F221C" w:rsidRDefault="001F221C" w:rsidP="001F221C">
      <w:pPr>
        <w:spacing w:before="100" w:beforeAutospacing="1" w:after="240"/>
        <w:rPr>
          <w:color w:val="555555"/>
          <w:sz w:val="24"/>
          <w:szCs w:val="24"/>
          <w:lang w:val="de-DE"/>
        </w:rPr>
      </w:pPr>
      <w:r w:rsidRPr="001F221C">
        <w:rPr>
          <w:color w:val="555555"/>
          <w:sz w:val="24"/>
          <w:szCs w:val="24"/>
          <w:lang w:val="de-DE"/>
        </w:rPr>
        <w:t>Lösen Sie auf der Oberseite der Tonerkartusche die drei gekennzeichneten Schrauben (Abbildung 1). Nehmen Sie die beiden Metallabdeckungen herunter.</w:t>
      </w:r>
      <w:r w:rsidRPr="001F221C">
        <w:rPr>
          <w:color w:val="555555"/>
          <w:sz w:val="24"/>
          <w:szCs w:val="24"/>
          <w:lang w:val="de-DE"/>
        </w:rPr>
        <w:br/>
        <w:t>Drehen Sie die Tonerkartusche Samsung CLP-320, CLP-325, CLX-3185 herum und lösen Sie die zwei gekennzeichneten Schrauben (Abbildung 2). Nehmen Sie vorsichtig die seitliche Abdeckung herunter und legen Sie diese beiseite (Abbildung 3).</w:t>
      </w:r>
      <w:r w:rsidRPr="001F221C">
        <w:rPr>
          <w:color w:val="555555"/>
          <w:sz w:val="24"/>
          <w:szCs w:val="24"/>
          <w:lang w:val="de-DE"/>
        </w:rPr>
        <w:br/>
        <w:t>Nehmen sie anschließend den Metallabstreifer herunter (Abbildung 4). Jetzt können Sie die Tonerkammer erkennen.</w:t>
      </w:r>
      <w:r w:rsidRPr="001F221C">
        <w:rPr>
          <w:color w:val="555555"/>
          <w:sz w:val="24"/>
          <w:szCs w:val="24"/>
          <w:lang w:val="de-DE"/>
        </w:rPr>
        <w:br/>
        <w:t xml:space="preserve">Bevor Sie mit dem </w:t>
      </w:r>
      <w:proofErr w:type="spellStart"/>
      <w:r w:rsidRPr="001F221C">
        <w:rPr>
          <w:color w:val="555555"/>
          <w:sz w:val="24"/>
          <w:szCs w:val="24"/>
          <w:lang w:val="de-DE"/>
        </w:rPr>
        <w:t>Befüllen</w:t>
      </w:r>
      <w:proofErr w:type="spellEnd"/>
      <w:r w:rsidRPr="001F221C">
        <w:rPr>
          <w:color w:val="555555"/>
          <w:sz w:val="24"/>
          <w:szCs w:val="24"/>
          <w:lang w:val="de-DE"/>
        </w:rPr>
        <w:t xml:space="preserve"> der Tonerkartusche beginnen, sollten Sie das alte Tonerpulver entfernen. Schütteln Sie das Tonerpulver aus oder saugen Sie es mit einem Tonerstaubsauger ab.</w:t>
      </w:r>
      <w:r w:rsidRPr="001F221C">
        <w:rPr>
          <w:color w:val="555555"/>
          <w:sz w:val="24"/>
          <w:szCs w:val="24"/>
          <w:lang w:val="de-DE"/>
        </w:rPr>
        <w:br/>
        <w:t>Durch häufiges Erwärmen und Abkühlen hat altes Tonerpulver andere physikalische und chemische Eigenschaften als neues Tonerpulver. Es kann zu Verklumpungen kommen, wenn die beiden Tonerpulver vermischt werden.</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14" name="Image 1" descr="http://www.octopus-office.de/uploads/pics/Samsung-CLP-320_-CLP-325_-CLX-3185_Nachfuellan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ctopus-office.de/uploads/pics/Samsung-CLP-320_-CLP-325_-CLX-3185_Nachfuellanleitung.jpg"/>
                    <pic:cNvPicPr>
                      <a:picLocks noChangeAspect="1" noChangeArrowheads="1"/>
                    </pic:cNvPicPr>
                  </pic:nvPicPr>
                  <pic:blipFill>
                    <a:blip r:embed="rId7"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roofErr w:type="spellStart"/>
      <w:r w:rsidR="00A26FFA">
        <w:rPr>
          <w:rFonts w:ascii="Arial" w:hAnsi="Arial" w:cs="Arial"/>
          <w:color w:val="555555"/>
          <w:sz w:val="17"/>
          <w:szCs w:val="17"/>
          <w:lang w:val="de-DE"/>
        </w:rPr>
        <w:t>Enlever</w:t>
      </w:r>
      <w:proofErr w:type="spellEnd"/>
      <w:r w:rsidR="00A26FFA">
        <w:rPr>
          <w:rFonts w:ascii="Arial" w:hAnsi="Arial" w:cs="Arial"/>
          <w:color w:val="555555"/>
          <w:sz w:val="17"/>
          <w:szCs w:val="17"/>
          <w:lang w:val="de-DE"/>
        </w:rPr>
        <w:t xml:space="preserve"> </w:t>
      </w:r>
      <w:proofErr w:type="gramStart"/>
      <w:r w:rsidR="00A26FFA">
        <w:rPr>
          <w:rFonts w:ascii="Arial" w:hAnsi="Arial" w:cs="Arial"/>
          <w:color w:val="555555"/>
          <w:sz w:val="17"/>
          <w:szCs w:val="17"/>
          <w:lang w:val="de-DE"/>
        </w:rPr>
        <w:t>les</w:t>
      </w:r>
      <w:proofErr w:type="gramEnd"/>
      <w:r w:rsidR="00A26FFA">
        <w:rPr>
          <w:rFonts w:ascii="Arial" w:hAnsi="Arial" w:cs="Arial"/>
          <w:color w:val="555555"/>
          <w:sz w:val="17"/>
          <w:szCs w:val="17"/>
          <w:lang w:val="de-DE"/>
        </w:rPr>
        <w:t xml:space="preserve"> 3 </w:t>
      </w:r>
      <w:proofErr w:type="spellStart"/>
      <w:r w:rsidR="00A26FFA">
        <w:rPr>
          <w:rFonts w:ascii="Arial" w:hAnsi="Arial" w:cs="Arial"/>
          <w:color w:val="555555"/>
          <w:sz w:val="17"/>
          <w:szCs w:val="17"/>
          <w:lang w:val="de-DE"/>
        </w:rPr>
        <w:t>vis</w:t>
      </w:r>
      <w:proofErr w:type="spellEnd"/>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Samsung CLP-320, CLP-325, CLX-3185 Nachfüllanleitung</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2" name="Image 2" descr="http://www.octopus-office.de/uploads/pics/Samsung-CLP-320_-CLP-325_-CLX-3185_Anleitung_zum_nachfue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ctopus-office.de/uploads/pics/Samsung-CLP-320_-CLP-325_-CLX-3185_Anleitung_zum_nachfuellen.jpg"/>
                    <pic:cNvPicPr>
                      <a:picLocks noChangeAspect="1" noChangeArrowheads="1"/>
                    </pic:cNvPicPr>
                  </pic:nvPicPr>
                  <pic:blipFill>
                    <a:blip r:embed="rId8"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puis</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enlever</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ces</w:t>
      </w:r>
      <w:proofErr w:type="spellEnd"/>
      <w:r w:rsidR="00A26FFA">
        <w:rPr>
          <w:rFonts w:ascii="Arial" w:hAnsi="Arial" w:cs="Arial"/>
          <w:color w:val="555555"/>
          <w:sz w:val="17"/>
          <w:szCs w:val="17"/>
          <w:lang w:val="de-DE"/>
        </w:rPr>
        <w:t xml:space="preserve"> 2 </w:t>
      </w:r>
      <w:proofErr w:type="spellStart"/>
      <w:r w:rsidR="00A26FFA">
        <w:rPr>
          <w:rFonts w:ascii="Arial" w:hAnsi="Arial" w:cs="Arial"/>
          <w:color w:val="555555"/>
          <w:sz w:val="17"/>
          <w:szCs w:val="17"/>
          <w:lang w:val="de-DE"/>
        </w:rPr>
        <w:t>vis</w:t>
      </w:r>
      <w:proofErr w:type="spellEnd"/>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lastRenderedPageBreak/>
        <w:drawing>
          <wp:inline distT="0" distB="0" distL="0" distR="0">
            <wp:extent cx="2381250" cy="1790700"/>
            <wp:effectExtent l="19050" t="0" r="0" b="0"/>
            <wp:docPr id="3" name="Image 3" descr="http://www.octopus-office.de/uploads/pics/Samsung-CLP-320_-CLP-325_-CLX-3185_Refillan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ctopus-office.de/uploads/pics/Samsung-CLP-320_-CLP-325_-CLX-3185_Refillanleitung.jpg"/>
                    <pic:cNvPicPr>
                      <a:picLocks noChangeAspect="1" noChangeArrowheads="1"/>
                    </pic:cNvPicPr>
                  </pic:nvPicPr>
                  <pic:blipFill>
                    <a:blip r:embed="rId9"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enlever</w:t>
      </w:r>
      <w:proofErr w:type="spellEnd"/>
      <w:r w:rsidR="00A26FFA">
        <w:rPr>
          <w:rFonts w:ascii="Arial" w:hAnsi="Arial" w:cs="Arial"/>
          <w:color w:val="555555"/>
          <w:sz w:val="17"/>
          <w:szCs w:val="17"/>
          <w:lang w:val="de-DE"/>
        </w:rPr>
        <w:t xml:space="preserve"> le </w:t>
      </w:r>
      <w:proofErr w:type="spellStart"/>
      <w:r w:rsidR="00A26FFA">
        <w:rPr>
          <w:rFonts w:ascii="Arial" w:hAnsi="Arial" w:cs="Arial"/>
          <w:color w:val="555555"/>
          <w:sz w:val="17"/>
          <w:szCs w:val="17"/>
          <w:lang w:val="de-DE"/>
        </w:rPr>
        <w:t>côté</w:t>
      </w:r>
      <w:proofErr w:type="spellEnd"/>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4" name="Image 4" descr="http://www.octopus-office.de/uploads/pics/Samsung-CLP-320_-CLP-325_-CLX-3185_Toner_nachfue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topus-office.de/uploads/pics/Samsung-CLP-320_-CLP-325_-CLX-3185_Toner_nachfuellen.jpg"/>
                    <pic:cNvPicPr>
                      <a:picLocks noChangeAspect="1" noChangeArrowheads="1"/>
                    </pic:cNvPicPr>
                  </pic:nvPicPr>
                  <pic:blipFill>
                    <a:blip r:embed="rId10"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Enlever</w:t>
      </w:r>
      <w:proofErr w:type="spellEnd"/>
      <w:r w:rsidR="00A26FFA">
        <w:rPr>
          <w:rFonts w:ascii="Arial" w:hAnsi="Arial" w:cs="Arial"/>
          <w:color w:val="555555"/>
          <w:sz w:val="17"/>
          <w:szCs w:val="17"/>
          <w:lang w:val="de-DE"/>
        </w:rPr>
        <w:t xml:space="preserve"> la </w:t>
      </w:r>
      <w:proofErr w:type="spellStart"/>
      <w:r w:rsidR="00A26FFA">
        <w:rPr>
          <w:rFonts w:ascii="Arial" w:hAnsi="Arial" w:cs="Arial"/>
          <w:color w:val="555555"/>
          <w:sz w:val="17"/>
          <w:szCs w:val="17"/>
          <w:lang w:val="de-DE"/>
        </w:rPr>
        <w:t>lame</w:t>
      </w:r>
      <w:proofErr w:type="spellEnd"/>
    </w:p>
    <w:p w:rsidR="001F221C" w:rsidRPr="001F221C" w:rsidRDefault="001F221C" w:rsidP="001F221C">
      <w:pPr>
        <w:spacing w:before="75" w:after="75"/>
        <w:outlineLvl w:val="1"/>
        <w:rPr>
          <w:rFonts w:ascii="Arial" w:hAnsi="Arial" w:cs="Arial"/>
          <w:b/>
          <w:bCs/>
          <w:color w:val="555555"/>
          <w:kern w:val="36"/>
          <w:sz w:val="19"/>
          <w:szCs w:val="19"/>
          <w:lang w:val="de-DE"/>
        </w:rPr>
      </w:pPr>
      <w:proofErr w:type="spellStart"/>
      <w:r w:rsidRPr="001F221C">
        <w:rPr>
          <w:rFonts w:ascii="Arial" w:hAnsi="Arial" w:cs="Arial"/>
          <w:b/>
          <w:bCs/>
          <w:color w:val="555555"/>
          <w:kern w:val="36"/>
          <w:sz w:val="19"/>
          <w:szCs w:val="19"/>
          <w:lang w:val="de-DE"/>
        </w:rPr>
        <w:t>Befüllen</w:t>
      </w:r>
      <w:proofErr w:type="spellEnd"/>
      <w:r w:rsidRPr="001F221C">
        <w:rPr>
          <w:rFonts w:ascii="Arial" w:hAnsi="Arial" w:cs="Arial"/>
          <w:b/>
          <w:bCs/>
          <w:color w:val="555555"/>
          <w:kern w:val="36"/>
          <w:sz w:val="19"/>
          <w:szCs w:val="19"/>
          <w:lang w:val="de-DE"/>
        </w:rPr>
        <w:t xml:space="preserve"> der Tonerkartusche Samsung CLP-320, CLP-325, CLX-3185:</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5" name="Image 5" descr="http://www.octopus-office.de/uploads/pics/Samsung-CLP-320_-CLP-325_-CLX-3185_Toner_auffue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ctopus-office.de/uploads/pics/Samsung-CLP-320_-CLP-325_-CLX-3185_Toner_auffuellen.jpg"/>
                    <pic:cNvPicPr>
                      <a:picLocks noChangeAspect="1" noChangeArrowheads="1"/>
                    </pic:cNvPicPr>
                  </pic:nvPicPr>
                  <pic:blipFill>
                    <a:blip r:embed="rId11"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remplissez</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avec</w:t>
      </w:r>
      <w:proofErr w:type="spellEnd"/>
      <w:r w:rsidR="00A26FFA">
        <w:rPr>
          <w:rFonts w:ascii="Arial" w:hAnsi="Arial" w:cs="Arial"/>
          <w:color w:val="555555"/>
          <w:sz w:val="17"/>
          <w:szCs w:val="17"/>
          <w:lang w:val="de-DE"/>
        </w:rPr>
        <w:t xml:space="preserve"> le </w:t>
      </w:r>
      <w:proofErr w:type="spellStart"/>
      <w:r w:rsidR="00A26FFA">
        <w:rPr>
          <w:rFonts w:ascii="Arial" w:hAnsi="Arial" w:cs="Arial"/>
          <w:color w:val="555555"/>
          <w:sz w:val="17"/>
          <w:szCs w:val="17"/>
          <w:lang w:val="de-DE"/>
        </w:rPr>
        <w:t>toner</w:t>
      </w:r>
      <w:proofErr w:type="spellEnd"/>
    </w:p>
    <w:p w:rsidR="001F221C" w:rsidRPr="001F221C" w:rsidRDefault="001F221C" w:rsidP="001F221C">
      <w:pPr>
        <w:spacing w:before="100" w:beforeAutospacing="1" w:after="100" w:afterAutospacing="1"/>
        <w:rPr>
          <w:color w:val="555555"/>
          <w:sz w:val="24"/>
          <w:szCs w:val="24"/>
          <w:u w:val="single"/>
          <w:lang w:val="en-US"/>
        </w:rPr>
      </w:pPr>
      <w:r w:rsidRPr="001F221C">
        <w:rPr>
          <w:color w:val="555555"/>
          <w:sz w:val="24"/>
          <w:szCs w:val="24"/>
          <w:lang w:val="de-DE"/>
        </w:rPr>
        <w:t xml:space="preserve">Schrauben Sie auf die Flasche mit </w:t>
      </w:r>
      <w:r w:rsidR="009F1F10" w:rsidRPr="001F221C">
        <w:rPr>
          <w:color w:val="555555"/>
          <w:sz w:val="24"/>
          <w:szCs w:val="24"/>
          <w:lang w:val="de-DE"/>
        </w:rPr>
        <w:fldChar w:fldCharType="begin"/>
      </w:r>
      <w:r w:rsidRPr="001F221C">
        <w:rPr>
          <w:color w:val="555555"/>
          <w:sz w:val="24"/>
          <w:szCs w:val="24"/>
          <w:lang w:val="de-DE"/>
        </w:rPr>
        <w:instrText xml:space="preserve"> HYPERLINK "http://www.octopus-office.de/index.php?id=928" \t "_self" </w:instrText>
      </w:r>
      <w:r w:rsidR="009F1F10" w:rsidRPr="001F221C">
        <w:rPr>
          <w:color w:val="555555"/>
          <w:sz w:val="24"/>
          <w:szCs w:val="24"/>
          <w:lang w:val="de-DE"/>
        </w:rPr>
        <w:fldChar w:fldCharType="separate"/>
      </w:r>
      <w:r w:rsidRPr="001F221C">
        <w:rPr>
          <w:color w:val="555555"/>
          <w:sz w:val="24"/>
          <w:szCs w:val="24"/>
          <w:u w:val="single"/>
          <w:lang w:val="de-DE"/>
        </w:rPr>
        <w:t>Nachfülltoner</w:t>
      </w:r>
    </w:p>
    <w:p w:rsidR="001F221C" w:rsidRPr="001F221C" w:rsidRDefault="001F221C" w:rsidP="001F221C">
      <w:pPr>
        <w:shd w:val="clear" w:color="auto" w:fill="FFFFFF"/>
        <w:spacing w:before="75" w:after="75"/>
        <w:outlineLvl w:val="1"/>
        <w:rPr>
          <w:rFonts w:ascii="Arial" w:hAnsi="Arial" w:cs="Arial"/>
          <w:b/>
          <w:bCs/>
          <w:vanish/>
          <w:kern w:val="36"/>
          <w:sz w:val="19"/>
          <w:szCs w:val="19"/>
          <w:lang w:val="en-US"/>
        </w:rPr>
      </w:pPr>
      <w:r w:rsidRPr="001F221C">
        <w:rPr>
          <w:rFonts w:ascii="Arial" w:hAnsi="Arial" w:cs="Arial"/>
          <w:b/>
          <w:bCs/>
          <w:vanish/>
          <w:color w:val="555555"/>
          <w:kern w:val="36"/>
          <w:sz w:val="19"/>
          <w:szCs w:val="19"/>
          <w:u w:val="single"/>
          <w:lang w:val="de-DE"/>
        </w:rPr>
        <w:t>Nachfülltoner</w:t>
      </w:r>
    </w:p>
    <w:p w:rsidR="001F221C" w:rsidRPr="001F221C" w:rsidRDefault="009F1F10" w:rsidP="001F221C">
      <w:pPr>
        <w:shd w:val="clear" w:color="auto" w:fill="FFFFFF"/>
        <w:spacing w:before="100" w:beforeAutospacing="1" w:after="100" w:afterAutospacing="1"/>
        <w:rPr>
          <w:rFonts w:ascii="Arial" w:hAnsi="Arial" w:cs="Arial"/>
          <w:vanish/>
          <w:color w:val="555555"/>
          <w:sz w:val="17"/>
          <w:szCs w:val="17"/>
          <w:lang w:val="de-DE"/>
        </w:rPr>
      </w:pPr>
      <w:r w:rsidRPr="001F221C">
        <w:rPr>
          <w:color w:val="555555"/>
          <w:sz w:val="24"/>
          <w:szCs w:val="24"/>
          <w:lang w:val="de-DE"/>
        </w:rPr>
        <w:fldChar w:fldCharType="end"/>
      </w:r>
      <w:hyperlink r:id="rId12" w:tgtFrame="_self" w:history="1">
        <w:r w:rsidR="001F221C" w:rsidRPr="001F221C">
          <w:rPr>
            <w:rFonts w:ascii="Arial" w:hAnsi="Arial" w:cs="Arial"/>
            <w:vanish/>
            <w:color w:val="555555"/>
            <w:sz w:val="17"/>
            <w:u w:val="single"/>
            <w:lang w:val="de-DE"/>
          </w:rPr>
          <w:t>Nachfülltoner</w:t>
        </w:r>
      </w:hyperlink>
      <w:r w:rsidR="001F221C" w:rsidRPr="001F221C">
        <w:rPr>
          <w:rFonts w:ascii="Arial" w:hAnsi="Arial" w:cs="Arial"/>
          <w:vanish/>
          <w:color w:val="555555"/>
          <w:sz w:val="17"/>
          <w:szCs w:val="17"/>
          <w:lang w:val="de-DE"/>
        </w:rPr>
        <w:t xml:space="preserve"> werden von Ihren Herstellern für die...</w:t>
      </w:r>
    </w:p>
    <w:p w:rsidR="001F221C" w:rsidRPr="001F221C" w:rsidRDefault="001F221C" w:rsidP="001F221C">
      <w:pPr>
        <w:shd w:val="clear" w:color="auto" w:fill="FFFFFF"/>
        <w:spacing w:before="100" w:beforeAutospacing="1" w:after="100" w:afterAutospacing="1"/>
        <w:rPr>
          <w:rFonts w:ascii="Arial" w:hAnsi="Arial" w:cs="Arial"/>
          <w:vanish/>
          <w:color w:val="555555"/>
          <w:sz w:val="17"/>
          <w:szCs w:val="17"/>
          <w:lang w:val="de-DE"/>
        </w:rPr>
      </w:pPr>
      <w:r w:rsidRPr="001F221C">
        <w:rPr>
          <w:rFonts w:ascii="Arial" w:hAnsi="Arial" w:cs="Arial"/>
          <w:vanish/>
          <w:color w:val="555555"/>
          <w:sz w:val="17"/>
          <w:szCs w:val="17"/>
          <w:lang w:val="de-DE"/>
        </w:rPr>
        <w:t>Klicken Sie zum Lexikon.</w:t>
      </w:r>
    </w:p>
    <w:p w:rsidR="001F221C" w:rsidRPr="001F221C" w:rsidRDefault="001F221C" w:rsidP="001F221C">
      <w:pPr>
        <w:rPr>
          <w:rFonts w:ascii="Arial" w:hAnsi="Arial" w:cs="Arial"/>
          <w:color w:val="555555"/>
          <w:sz w:val="17"/>
          <w:szCs w:val="17"/>
          <w:lang w:val="de-DE"/>
        </w:rPr>
      </w:pPr>
      <w:r w:rsidRPr="001F221C">
        <w:rPr>
          <w:rFonts w:ascii="Arial" w:hAnsi="Arial" w:cs="Arial"/>
          <w:color w:val="555555"/>
          <w:sz w:val="17"/>
          <w:szCs w:val="17"/>
          <w:lang w:val="de-DE"/>
        </w:rPr>
        <w:t>einen Einfülltrichter auf. Füllen Sie das Tonerpulver in die Tonerkartusche ein (Abbildung 5). Durch leichtes Schräghalten können Sie das komplette Tonerpulver einfüllen.</w:t>
      </w:r>
      <w:r w:rsidRPr="001F221C">
        <w:rPr>
          <w:rFonts w:ascii="Arial" w:hAnsi="Arial" w:cs="Arial"/>
          <w:color w:val="555555"/>
          <w:sz w:val="17"/>
          <w:szCs w:val="17"/>
          <w:lang w:val="de-DE"/>
        </w:rPr>
        <w:br/>
        <w:t xml:space="preserve">Wenn Sie die Kartusche </w:t>
      </w:r>
      <w:proofErr w:type="spellStart"/>
      <w:r w:rsidRPr="001F221C">
        <w:rPr>
          <w:rFonts w:ascii="Arial" w:hAnsi="Arial" w:cs="Arial"/>
          <w:color w:val="555555"/>
          <w:sz w:val="17"/>
          <w:szCs w:val="17"/>
          <w:lang w:val="de-DE"/>
        </w:rPr>
        <w:t>befüllt</w:t>
      </w:r>
      <w:proofErr w:type="spellEnd"/>
      <w:r w:rsidRPr="001F221C">
        <w:rPr>
          <w:rFonts w:ascii="Arial" w:hAnsi="Arial" w:cs="Arial"/>
          <w:color w:val="555555"/>
          <w:sz w:val="17"/>
          <w:szCs w:val="17"/>
          <w:lang w:val="de-DE"/>
        </w:rPr>
        <w:t xml:space="preserve"> haben, können Sie diese wieder zusammenbauen.</w:t>
      </w:r>
    </w:p>
    <w:p w:rsidR="001F221C" w:rsidRPr="001F221C" w:rsidRDefault="001F221C" w:rsidP="001F221C">
      <w:pPr>
        <w:spacing w:before="75" w:after="75"/>
        <w:outlineLvl w:val="1"/>
        <w:rPr>
          <w:rFonts w:ascii="Arial" w:hAnsi="Arial" w:cs="Arial"/>
          <w:b/>
          <w:bCs/>
          <w:color w:val="555555"/>
          <w:kern w:val="36"/>
          <w:sz w:val="19"/>
          <w:szCs w:val="19"/>
          <w:lang w:val="de-DE"/>
        </w:rPr>
      </w:pPr>
      <w:r w:rsidRPr="001F221C">
        <w:rPr>
          <w:rFonts w:ascii="Arial" w:hAnsi="Arial" w:cs="Arial"/>
          <w:b/>
          <w:bCs/>
          <w:color w:val="555555"/>
          <w:kern w:val="36"/>
          <w:sz w:val="19"/>
          <w:szCs w:val="19"/>
          <w:lang w:val="de-DE"/>
        </w:rPr>
        <w:t>Zusammenbauen der Tonerkartusche Samsung CLP-320, CLP-325, CLX-3185:</w:t>
      </w:r>
    </w:p>
    <w:p w:rsidR="001F221C" w:rsidRPr="001F221C" w:rsidRDefault="001F221C" w:rsidP="001F221C">
      <w:pPr>
        <w:spacing w:before="100" w:beforeAutospacing="1" w:after="100" w:afterAutospacing="1"/>
        <w:rPr>
          <w:color w:val="555555"/>
          <w:sz w:val="24"/>
          <w:szCs w:val="24"/>
          <w:u w:val="single"/>
          <w:lang w:val="en-US"/>
        </w:rPr>
      </w:pPr>
      <w:r w:rsidRPr="001F221C">
        <w:rPr>
          <w:color w:val="555555"/>
          <w:sz w:val="24"/>
          <w:szCs w:val="24"/>
          <w:lang w:val="de-DE"/>
        </w:rPr>
        <w:t>Für den Zusammenbau der Tonerkartusche gehen Sie in umgekehrter Reihenfolge vor.</w:t>
      </w:r>
      <w:r w:rsidRPr="001F221C">
        <w:rPr>
          <w:color w:val="555555"/>
          <w:sz w:val="24"/>
          <w:szCs w:val="24"/>
          <w:lang w:val="de-DE"/>
        </w:rPr>
        <w:br/>
        <w:t xml:space="preserve">Setzen Sie den Metallabstreifer wieder ein. Achten Sie darauf, dass die zwei Metallhaken unter die </w:t>
      </w:r>
      <w:r w:rsidRPr="001F221C">
        <w:rPr>
          <w:color w:val="555555"/>
          <w:sz w:val="24"/>
          <w:szCs w:val="24"/>
          <w:lang w:val="de-DE"/>
        </w:rPr>
        <w:lastRenderedPageBreak/>
        <w:t>Plastikabdeckung fahren (Abbildung 6). Setzen Sie nun die vorher entfernte seitliche Abdeckung auf. Ein Metallhaken des Metallabstreifers muss unter die seitliche Abdeckung geschoben werden (Abbildung 7). Anschließend können Sie die seitliche Abdeckung festschrauben und auf der Oberseite die drei Schrauben des Metallabstreifers befestigen. Vergessen Sie nicht die zwei Metallabdeckungen wieder aufzusetzen.</w:t>
      </w:r>
      <w:r w:rsidRPr="001F221C">
        <w:rPr>
          <w:color w:val="555555"/>
          <w:sz w:val="24"/>
          <w:szCs w:val="24"/>
          <w:lang w:val="de-DE"/>
        </w:rPr>
        <w:br/>
        <w:t xml:space="preserve">Ihre Tonerkartusche ist nun </w:t>
      </w:r>
      <w:proofErr w:type="spellStart"/>
      <w:r w:rsidRPr="001F221C">
        <w:rPr>
          <w:color w:val="555555"/>
          <w:sz w:val="24"/>
          <w:szCs w:val="24"/>
          <w:lang w:val="de-DE"/>
        </w:rPr>
        <w:t>wiederbefüllt</w:t>
      </w:r>
      <w:proofErr w:type="spellEnd"/>
      <w:r w:rsidRPr="001F221C">
        <w:rPr>
          <w:color w:val="555555"/>
          <w:sz w:val="24"/>
          <w:szCs w:val="24"/>
          <w:lang w:val="de-DE"/>
        </w:rPr>
        <w:t xml:space="preserve"> und korrekt zusammengesetzt. Anschließend müssen Sie nur noch den </w:t>
      </w:r>
      <w:r w:rsidR="009F1F10" w:rsidRPr="001F221C">
        <w:rPr>
          <w:color w:val="555555"/>
          <w:sz w:val="24"/>
          <w:szCs w:val="24"/>
          <w:lang w:val="de-DE"/>
        </w:rPr>
        <w:fldChar w:fldCharType="begin"/>
      </w:r>
      <w:r w:rsidRPr="001F221C">
        <w:rPr>
          <w:color w:val="555555"/>
          <w:sz w:val="24"/>
          <w:szCs w:val="24"/>
          <w:lang w:val="de-DE"/>
        </w:rPr>
        <w:instrText xml:space="preserve"> HYPERLINK "http://www.octopus-office.de/index.php?id=116" \t "_self" </w:instrText>
      </w:r>
      <w:r w:rsidR="009F1F10" w:rsidRPr="001F221C">
        <w:rPr>
          <w:color w:val="555555"/>
          <w:sz w:val="24"/>
          <w:szCs w:val="24"/>
          <w:lang w:val="de-DE"/>
        </w:rPr>
        <w:fldChar w:fldCharType="separate"/>
      </w:r>
      <w:r w:rsidRPr="001F221C">
        <w:rPr>
          <w:color w:val="555555"/>
          <w:sz w:val="24"/>
          <w:szCs w:val="24"/>
          <w:u w:val="single"/>
          <w:lang w:val="de-DE"/>
        </w:rPr>
        <w:t>Toner</w:t>
      </w:r>
    </w:p>
    <w:p w:rsidR="001F221C" w:rsidRPr="001F221C" w:rsidRDefault="001F221C" w:rsidP="001F221C">
      <w:pPr>
        <w:shd w:val="clear" w:color="auto" w:fill="FFFFFF"/>
        <w:rPr>
          <w:rFonts w:ascii="Arial" w:hAnsi="Arial" w:cs="Arial"/>
          <w:vanish/>
          <w:sz w:val="17"/>
          <w:szCs w:val="17"/>
        </w:rPr>
      </w:pPr>
      <w:r>
        <w:rPr>
          <w:rFonts w:ascii="Arial" w:hAnsi="Arial" w:cs="Arial"/>
          <w:noProof/>
          <w:vanish/>
          <w:color w:val="555555"/>
          <w:sz w:val="17"/>
          <w:szCs w:val="17"/>
        </w:rPr>
        <w:drawing>
          <wp:inline distT="0" distB="0" distL="0" distR="0">
            <wp:extent cx="228600" cy="228600"/>
            <wp:effectExtent l="19050" t="0" r="0" b="0"/>
            <wp:docPr id="6" name="Image 6" descr="http://www.octopus-office.de/fileadmin/templates/img/ajax-loader.gif">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ctopus-office.de/fileadmin/templates/img/ajax-loader.gif">
                      <a:hlinkClick r:id="rId13" tgtFrame="&quot;_self&quot;"/>
                    </pic:cNvPr>
                    <pic:cNvPicPr>
                      <a:picLocks noChangeAspect="1" noChangeArrowheads="1"/>
                    </pic:cNvPicPr>
                  </pic:nvPicPr>
                  <pic:blipFill>
                    <a:blip r:embed="rId1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1F221C" w:rsidRPr="001F221C" w:rsidRDefault="009F1F10" w:rsidP="001F221C">
      <w:pPr>
        <w:spacing w:after="240"/>
        <w:rPr>
          <w:rFonts w:ascii="Arial" w:hAnsi="Arial" w:cs="Arial"/>
          <w:color w:val="555555"/>
          <w:sz w:val="17"/>
          <w:szCs w:val="17"/>
          <w:lang w:val="de-DE"/>
        </w:rPr>
      </w:pPr>
      <w:r w:rsidRPr="001F221C">
        <w:rPr>
          <w:color w:val="555555"/>
          <w:sz w:val="24"/>
          <w:szCs w:val="24"/>
          <w:lang w:val="de-DE"/>
        </w:rPr>
        <w:fldChar w:fldCharType="end"/>
      </w:r>
      <w:r w:rsidR="001F221C" w:rsidRPr="001F221C">
        <w:rPr>
          <w:rFonts w:ascii="Arial" w:hAnsi="Arial" w:cs="Arial"/>
          <w:color w:val="555555"/>
          <w:sz w:val="17"/>
          <w:szCs w:val="17"/>
          <w:lang w:val="de-DE"/>
        </w:rPr>
        <w:t>Chip austauschen.</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7" name="Image 7" descr="http://www.octopus-office.de/uploads/pics/Samsung-CLP-320_-CLP-325_-CLX-3185_Starterkartusche_nachfue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ctopus-office.de/uploads/pics/Samsung-CLP-320_-CLP-325_-CLX-3185_Starterkartusche_nachfuellen.jpg"/>
                    <pic:cNvPicPr>
                      <a:picLocks noChangeAspect="1" noChangeArrowheads="1"/>
                    </pic:cNvPicPr>
                  </pic:nvPicPr>
                  <pic:blipFill>
                    <a:blip r:embed="rId15"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Remettez</w:t>
      </w:r>
      <w:proofErr w:type="spellEnd"/>
      <w:r w:rsidR="00A26FFA">
        <w:rPr>
          <w:rFonts w:ascii="Arial" w:hAnsi="Arial" w:cs="Arial"/>
          <w:color w:val="555555"/>
          <w:sz w:val="17"/>
          <w:szCs w:val="17"/>
          <w:lang w:val="de-DE"/>
        </w:rPr>
        <w:t xml:space="preserve"> la </w:t>
      </w:r>
      <w:proofErr w:type="spellStart"/>
      <w:r w:rsidR="00A26FFA">
        <w:rPr>
          <w:rFonts w:ascii="Arial" w:hAnsi="Arial" w:cs="Arial"/>
          <w:color w:val="555555"/>
          <w:sz w:val="17"/>
          <w:szCs w:val="17"/>
          <w:lang w:val="de-DE"/>
        </w:rPr>
        <w:t>lame</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Faites</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attention</w:t>
      </w:r>
      <w:proofErr w:type="spellEnd"/>
      <w:r w:rsidR="00A26FFA">
        <w:rPr>
          <w:rFonts w:ascii="Arial" w:hAnsi="Arial" w:cs="Arial"/>
          <w:color w:val="555555"/>
          <w:sz w:val="17"/>
          <w:szCs w:val="17"/>
          <w:lang w:val="de-DE"/>
        </w:rPr>
        <w:t xml:space="preserve"> de </w:t>
      </w:r>
      <w:proofErr w:type="spellStart"/>
      <w:r w:rsidR="00A26FFA">
        <w:rPr>
          <w:rFonts w:ascii="Arial" w:hAnsi="Arial" w:cs="Arial"/>
          <w:color w:val="555555"/>
          <w:sz w:val="17"/>
          <w:szCs w:val="17"/>
          <w:lang w:val="de-DE"/>
        </w:rPr>
        <w:t>bien</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l‘accrocher</w:t>
      </w:r>
      <w:proofErr w:type="spellEnd"/>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8" name="Image 8" descr="http://www.octopus-office.de/uploads/pics/Samsung-CLP-320_-CLP-325_-CLX-3185_Nachfuellanleitung_Starterkartus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ctopus-office.de/uploads/pics/Samsung-CLP-320_-CLP-325_-CLX-3185_Nachfuellanleitung_Starterkartusche.jpg"/>
                    <pic:cNvPicPr>
                      <a:picLocks noChangeAspect="1" noChangeArrowheads="1"/>
                    </pic:cNvPicPr>
                  </pic:nvPicPr>
                  <pic:blipFill>
                    <a:blip r:embed="rId16"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Remettez</w:t>
      </w:r>
      <w:proofErr w:type="spellEnd"/>
      <w:r w:rsidR="00A26FFA">
        <w:rPr>
          <w:rFonts w:ascii="Arial" w:hAnsi="Arial" w:cs="Arial"/>
          <w:color w:val="555555"/>
          <w:sz w:val="17"/>
          <w:szCs w:val="17"/>
          <w:lang w:val="de-DE"/>
        </w:rPr>
        <w:t xml:space="preserve"> le </w:t>
      </w:r>
      <w:proofErr w:type="spellStart"/>
      <w:r w:rsidR="00A26FFA">
        <w:rPr>
          <w:rFonts w:ascii="Arial" w:hAnsi="Arial" w:cs="Arial"/>
          <w:color w:val="555555"/>
          <w:sz w:val="17"/>
          <w:szCs w:val="17"/>
          <w:lang w:val="de-DE"/>
        </w:rPr>
        <w:t>côté</w:t>
      </w:r>
      <w:proofErr w:type="spellEnd"/>
    </w:p>
    <w:p w:rsidR="001F221C" w:rsidRPr="001F221C" w:rsidRDefault="001F221C" w:rsidP="001F221C">
      <w:pPr>
        <w:spacing w:before="75" w:after="75"/>
        <w:outlineLvl w:val="1"/>
        <w:rPr>
          <w:rFonts w:ascii="Arial" w:hAnsi="Arial" w:cs="Arial"/>
          <w:b/>
          <w:bCs/>
          <w:color w:val="555555"/>
          <w:kern w:val="36"/>
          <w:sz w:val="19"/>
          <w:szCs w:val="19"/>
          <w:lang w:val="de-DE"/>
        </w:rPr>
      </w:pPr>
      <w:r w:rsidRPr="001F221C">
        <w:rPr>
          <w:rFonts w:ascii="Arial" w:hAnsi="Arial" w:cs="Arial"/>
          <w:b/>
          <w:bCs/>
          <w:color w:val="555555"/>
          <w:kern w:val="36"/>
          <w:sz w:val="19"/>
          <w:szCs w:val="19"/>
          <w:lang w:val="de-DE"/>
        </w:rPr>
        <w:t>Chiptausch an der Tonerkartusche Samsung CLP-320, CLP-325, CLX-3185:</w:t>
      </w:r>
    </w:p>
    <w:p w:rsidR="001F221C" w:rsidRPr="001F221C" w:rsidRDefault="001F221C" w:rsidP="001F221C">
      <w:pPr>
        <w:spacing w:before="100" w:beforeAutospacing="1" w:after="100" w:afterAutospacing="1"/>
        <w:rPr>
          <w:color w:val="555555"/>
          <w:sz w:val="24"/>
          <w:szCs w:val="24"/>
          <w:u w:val="single"/>
        </w:rPr>
      </w:pPr>
      <w:r w:rsidRPr="001F221C">
        <w:rPr>
          <w:color w:val="555555"/>
          <w:sz w:val="24"/>
          <w:szCs w:val="24"/>
          <w:lang w:val="de-DE"/>
        </w:rPr>
        <w:t xml:space="preserve">Da die Tonerkartuschen mit einem Chip ausgestattet sind, die den Tonerfüllstand überwachen, müssen Sie diesen nach jeder </w:t>
      </w:r>
      <w:proofErr w:type="spellStart"/>
      <w:r w:rsidRPr="001F221C">
        <w:rPr>
          <w:color w:val="555555"/>
          <w:sz w:val="24"/>
          <w:szCs w:val="24"/>
          <w:lang w:val="de-DE"/>
        </w:rPr>
        <w:t>Wiederbefüllung</w:t>
      </w:r>
      <w:proofErr w:type="spellEnd"/>
      <w:r w:rsidRPr="001F221C">
        <w:rPr>
          <w:color w:val="555555"/>
          <w:sz w:val="24"/>
          <w:szCs w:val="24"/>
          <w:lang w:val="de-DE"/>
        </w:rPr>
        <w:t xml:space="preserve"> austauschen.</w:t>
      </w:r>
      <w:r w:rsidRPr="001F221C">
        <w:rPr>
          <w:color w:val="555555"/>
          <w:sz w:val="24"/>
          <w:szCs w:val="24"/>
          <w:lang w:val="de-DE"/>
        </w:rPr>
        <w:br/>
        <w:t xml:space="preserve">Nehmen Sie den Austausch-Chip und entfernen Sie die kleine Abdeckung des Klebestreifens (Abbildung 8). Der Chip ist nun selbstklebend. Kleben Sie den neuen </w:t>
      </w:r>
      <w:r w:rsidR="009F1F10" w:rsidRPr="001F221C">
        <w:rPr>
          <w:color w:val="555555"/>
          <w:sz w:val="24"/>
          <w:szCs w:val="24"/>
          <w:lang w:val="de-DE"/>
        </w:rPr>
        <w:fldChar w:fldCharType="begin"/>
      </w:r>
      <w:r w:rsidRPr="001F221C">
        <w:rPr>
          <w:color w:val="555555"/>
          <w:sz w:val="24"/>
          <w:szCs w:val="24"/>
          <w:lang w:val="de-DE"/>
        </w:rPr>
        <w:instrText xml:space="preserve"> HYPERLINK "http://www.octopus-office.de/index.php?id=116" \t "_self" </w:instrText>
      </w:r>
      <w:r w:rsidR="009F1F10" w:rsidRPr="001F221C">
        <w:rPr>
          <w:color w:val="555555"/>
          <w:sz w:val="24"/>
          <w:szCs w:val="24"/>
          <w:lang w:val="de-DE"/>
        </w:rPr>
        <w:fldChar w:fldCharType="separate"/>
      </w:r>
      <w:r w:rsidRPr="001F221C">
        <w:rPr>
          <w:color w:val="555555"/>
          <w:sz w:val="24"/>
          <w:szCs w:val="24"/>
          <w:u w:val="single"/>
          <w:lang w:val="de-DE"/>
        </w:rPr>
        <w:t>Toner</w:t>
      </w:r>
    </w:p>
    <w:p w:rsidR="001F221C" w:rsidRPr="001F221C" w:rsidRDefault="001F221C" w:rsidP="001F221C">
      <w:pPr>
        <w:shd w:val="clear" w:color="auto" w:fill="FFFFFF"/>
        <w:rPr>
          <w:rFonts w:ascii="Arial" w:hAnsi="Arial" w:cs="Arial"/>
          <w:vanish/>
          <w:sz w:val="17"/>
          <w:szCs w:val="17"/>
        </w:rPr>
      </w:pPr>
      <w:r>
        <w:rPr>
          <w:rFonts w:ascii="Arial" w:hAnsi="Arial" w:cs="Arial"/>
          <w:noProof/>
          <w:vanish/>
          <w:color w:val="555555"/>
          <w:sz w:val="17"/>
          <w:szCs w:val="17"/>
        </w:rPr>
        <w:drawing>
          <wp:inline distT="0" distB="0" distL="0" distR="0">
            <wp:extent cx="228600" cy="228600"/>
            <wp:effectExtent l="19050" t="0" r="0" b="0"/>
            <wp:docPr id="9" name="Image 9" descr="http://www.octopus-office.de/fileadmin/templates/img/ajax-loader.gif">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ctopus-office.de/fileadmin/templates/img/ajax-loader.gif">
                      <a:hlinkClick r:id="rId13" tgtFrame="&quot;_self&quot;"/>
                    </pic:cNvPr>
                    <pic:cNvPicPr>
                      <a:picLocks noChangeAspect="1" noChangeArrowheads="1"/>
                    </pic:cNvPicPr>
                  </pic:nvPicPr>
                  <pic:blipFill>
                    <a:blip r:embed="rId1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1F221C" w:rsidRPr="001F221C" w:rsidRDefault="009F1F10" w:rsidP="001F221C">
      <w:pPr>
        <w:rPr>
          <w:rFonts w:ascii="Arial" w:hAnsi="Arial" w:cs="Arial"/>
          <w:color w:val="555555"/>
          <w:sz w:val="17"/>
          <w:szCs w:val="17"/>
          <w:lang w:val="de-DE"/>
        </w:rPr>
      </w:pPr>
      <w:r w:rsidRPr="001F221C">
        <w:rPr>
          <w:color w:val="555555"/>
          <w:sz w:val="24"/>
          <w:szCs w:val="24"/>
          <w:lang w:val="de-DE"/>
        </w:rPr>
        <w:fldChar w:fldCharType="end"/>
      </w:r>
      <w:r w:rsidR="001F221C" w:rsidRPr="001F221C">
        <w:rPr>
          <w:rFonts w:ascii="Arial" w:hAnsi="Arial" w:cs="Arial"/>
          <w:color w:val="555555"/>
          <w:sz w:val="17"/>
          <w:szCs w:val="17"/>
          <w:lang w:val="de-DE"/>
        </w:rPr>
        <w:t>Chip jetzt auf den schon vorhandenen Original Chip auf. Achten Sie darauf, dass die weißen Streifen nach oben zeigen (Abbildung 9) und sich das Quadrat auf der rechten Seite befindet (Abbildung 10).</w:t>
      </w:r>
    </w:p>
    <w:p w:rsidR="001F221C" w:rsidRPr="001F221C" w:rsidRDefault="001F221C" w:rsidP="001F221C">
      <w:pPr>
        <w:spacing w:before="100" w:beforeAutospacing="1" w:after="100" w:afterAutospacing="1"/>
        <w:rPr>
          <w:color w:val="555555"/>
          <w:sz w:val="24"/>
          <w:szCs w:val="24"/>
          <w:lang w:val="de-DE"/>
        </w:rPr>
      </w:pPr>
      <w:r w:rsidRPr="001F221C">
        <w:rPr>
          <w:color w:val="555555"/>
          <w:sz w:val="24"/>
          <w:szCs w:val="24"/>
          <w:lang w:val="de-DE"/>
        </w:rPr>
        <w:t>Durch Auswechseln des Chips wird Ihre Toner-Kartusche vom Drucker jetzt wieder als voll erkannt. Füllen Sie bitte immer auch Tonerpulver nach, damit Ihre Tonerkartusche die volle Seitenkapazität erhält. Sollten Sie darauf verzichten, kann es vorkommen, dass der Drucker die Kartusche mangels Tonerpulvers trotzdem als leer erkennt. In diesem Fall verliert der Toner Chip seine Funktion. Der Toner Chip ist 1x verwendbar.</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lastRenderedPageBreak/>
        <w:drawing>
          <wp:inline distT="0" distB="0" distL="0" distR="0">
            <wp:extent cx="2381250" cy="1790700"/>
            <wp:effectExtent l="19050" t="0" r="0" b="0"/>
            <wp:docPr id="10" name="Image 10" descr="http://www.octopus-office.de/uploads/pics/Samsung-CLP-320_-CLP-325_-CLX-3185_Toner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ctopus-office.de/uploads/pics/Samsung-CLP-320_-CLP-325_-CLX-3185_Tonerchip.jpg"/>
                    <pic:cNvPicPr>
                      <a:picLocks noChangeAspect="1" noChangeArrowheads="1"/>
                    </pic:cNvPicPr>
                  </pic:nvPicPr>
                  <pic:blipFill>
                    <a:blip r:embed="rId17"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 xml:space="preserve">Samsung CLP-320, CLP-325, CLX-3185 </w:t>
      </w:r>
      <w:proofErr w:type="spellStart"/>
      <w:r w:rsidR="00A26FFA">
        <w:rPr>
          <w:rFonts w:ascii="Arial" w:hAnsi="Arial" w:cs="Arial"/>
          <w:color w:val="555555"/>
          <w:sz w:val="17"/>
          <w:szCs w:val="17"/>
          <w:lang w:val="de-DE"/>
        </w:rPr>
        <w:t>Changer</w:t>
      </w:r>
      <w:proofErr w:type="spellEnd"/>
      <w:r w:rsidR="00A26FFA">
        <w:rPr>
          <w:rFonts w:ascii="Arial" w:hAnsi="Arial" w:cs="Arial"/>
          <w:color w:val="555555"/>
          <w:sz w:val="17"/>
          <w:szCs w:val="17"/>
          <w:lang w:val="de-DE"/>
        </w:rPr>
        <w:t xml:space="preserve"> la </w:t>
      </w:r>
      <w:proofErr w:type="spellStart"/>
      <w:r w:rsidR="00A26FFA">
        <w:rPr>
          <w:rFonts w:ascii="Arial" w:hAnsi="Arial" w:cs="Arial"/>
          <w:color w:val="555555"/>
          <w:sz w:val="17"/>
          <w:szCs w:val="17"/>
          <w:lang w:val="de-DE"/>
        </w:rPr>
        <w:t>puce</w:t>
      </w:r>
      <w:proofErr w:type="spellEnd"/>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11" name="Image 11" descr="http://www.octopus-office.de/uploads/pics/Samsung-CLP-320_-CLP-325_-CLX-3185_Chiptau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ctopus-office.de/uploads/pics/Samsung-CLP-320_-CLP-325_-CLX-3185_Chiptausch.jpg"/>
                    <pic:cNvPicPr>
                      <a:picLocks noChangeAspect="1" noChangeArrowheads="1"/>
                    </pic:cNvPicPr>
                  </pic:nvPicPr>
                  <pic:blipFill>
                    <a:blip r:embed="rId18"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roofErr w:type="spellStart"/>
      <w:r w:rsidR="00A26FFA">
        <w:rPr>
          <w:rFonts w:ascii="Arial" w:hAnsi="Arial" w:cs="Arial"/>
          <w:color w:val="555555"/>
          <w:sz w:val="17"/>
          <w:szCs w:val="17"/>
          <w:lang w:val="de-DE"/>
        </w:rPr>
        <w:t>Faites</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attention</w:t>
      </w:r>
      <w:proofErr w:type="spellEnd"/>
      <w:r w:rsidR="00A26FFA">
        <w:rPr>
          <w:rFonts w:ascii="Arial" w:hAnsi="Arial" w:cs="Arial"/>
          <w:color w:val="555555"/>
          <w:sz w:val="17"/>
          <w:szCs w:val="17"/>
          <w:lang w:val="de-DE"/>
        </w:rPr>
        <w:t xml:space="preserve"> </w:t>
      </w:r>
      <w:proofErr w:type="spellStart"/>
      <w:r w:rsidR="00A26FFA">
        <w:rPr>
          <w:rFonts w:ascii="Arial" w:hAnsi="Arial" w:cs="Arial"/>
          <w:color w:val="555555"/>
          <w:sz w:val="17"/>
          <w:szCs w:val="17"/>
          <w:lang w:val="de-DE"/>
        </w:rPr>
        <w:t>pour</w:t>
      </w:r>
      <w:proofErr w:type="spellEnd"/>
      <w:r w:rsidR="00A26FFA">
        <w:rPr>
          <w:rFonts w:ascii="Arial" w:hAnsi="Arial" w:cs="Arial"/>
          <w:color w:val="555555"/>
          <w:sz w:val="17"/>
          <w:szCs w:val="17"/>
          <w:lang w:val="de-DE"/>
        </w:rPr>
        <w:t xml:space="preserve"> le sens de la flèche</w:t>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Samsung CLP-320, CLP-325, CLX-3185 Chiptausch</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2381250" cy="1790700"/>
            <wp:effectExtent l="19050" t="0" r="0" b="0"/>
            <wp:docPr id="12" name="Image 12" descr="http://www.octopus-office.de/uploads/pics/Samsung-CLP-320_-CLP-325_-CLX-3185_Tonerchip_austaus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ctopus-office.de/uploads/pics/Samsung-CLP-320_-CLP-325_-CLX-3185_Tonerchip_austauschen.jpg"/>
                    <pic:cNvPicPr>
                      <a:picLocks noChangeAspect="1" noChangeArrowheads="1"/>
                    </pic:cNvPicPr>
                  </pic:nvPicPr>
                  <pic:blipFill>
                    <a:blip r:embed="rId19"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1C" w:rsidRPr="001F221C" w:rsidRDefault="001F221C" w:rsidP="001F221C">
      <w:pPr>
        <w:ind w:left="720"/>
        <w:rPr>
          <w:rFonts w:ascii="Arial" w:hAnsi="Arial" w:cs="Arial"/>
          <w:color w:val="555555"/>
          <w:sz w:val="17"/>
          <w:szCs w:val="17"/>
          <w:lang w:val="de-DE"/>
        </w:rPr>
      </w:pPr>
      <w:r w:rsidRPr="001F221C">
        <w:rPr>
          <w:rFonts w:ascii="Arial" w:hAnsi="Arial" w:cs="Arial"/>
          <w:color w:val="555555"/>
          <w:sz w:val="17"/>
          <w:szCs w:val="17"/>
          <w:lang w:val="de-DE"/>
        </w:rPr>
        <w:t>Samsung CLP-320, CLP-325, CLX-3185 Tonerchip wechseln</w:t>
      </w:r>
    </w:p>
    <w:p w:rsidR="001F221C" w:rsidRPr="001F221C" w:rsidRDefault="001F221C" w:rsidP="001F221C">
      <w:pPr>
        <w:rPr>
          <w:rFonts w:ascii="Arial" w:hAnsi="Arial" w:cs="Arial"/>
          <w:color w:val="555555"/>
          <w:sz w:val="17"/>
          <w:szCs w:val="17"/>
          <w:lang w:val="de-DE"/>
        </w:rPr>
      </w:pPr>
      <w:r>
        <w:rPr>
          <w:rFonts w:ascii="Arial" w:hAnsi="Arial" w:cs="Arial"/>
          <w:noProof/>
          <w:color w:val="555555"/>
          <w:sz w:val="17"/>
          <w:szCs w:val="17"/>
        </w:rPr>
        <w:drawing>
          <wp:inline distT="0" distB="0" distL="0" distR="0">
            <wp:extent cx="9525" cy="95250"/>
            <wp:effectExtent l="0" t="0" r="0" b="0"/>
            <wp:docPr id="13" name="Image 13" descr="http://www.octopus-office.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ctopus-office.de/clear.gif"/>
                    <pic:cNvPicPr>
                      <a:picLocks noChangeAspect="1" noChangeArrowheads="1"/>
                    </pic:cNvPicPr>
                  </pic:nvPicPr>
                  <pic:blipFill>
                    <a:blip r:embed="rId20"/>
                    <a:srcRect/>
                    <a:stretch>
                      <a:fillRect/>
                    </a:stretch>
                  </pic:blipFill>
                  <pic:spPr bwMode="auto">
                    <a:xfrm>
                      <a:off x="0" y="0"/>
                      <a:ext cx="9525" cy="95250"/>
                    </a:xfrm>
                    <a:prstGeom prst="rect">
                      <a:avLst/>
                    </a:prstGeom>
                    <a:noFill/>
                    <a:ln w="9525">
                      <a:noFill/>
                      <a:miter lim="800000"/>
                      <a:headEnd/>
                      <a:tailEnd/>
                    </a:ln>
                  </pic:spPr>
                </pic:pic>
              </a:graphicData>
            </a:graphic>
          </wp:inline>
        </w:drawing>
      </w:r>
    </w:p>
    <w:p w:rsidR="001F221C" w:rsidRPr="001F221C" w:rsidRDefault="001F221C" w:rsidP="001F221C">
      <w:pPr>
        <w:spacing w:before="75" w:after="75"/>
        <w:outlineLvl w:val="1"/>
        <w:rPr>
          <w:rFonts w:ascii="Arial" w:hAnsi="Arial" w:cs="Arial"/>
          <w:b/>
          <w:bCs/>
          <w:color w:val="555555"/>
          <w:kern w:val="36"/>
          <w:sz w:val="19"/>
          <w:szCs w:val="19"/>
          <w:lang w:val="de-DE"/>
        </w:rPr>
      </w:pPr>
      <w:r w:rsidRPr="001F221C">
        <w:rPr>
          <w:rFonts w:ascii="Arial" w:hAnsi="Arial" w:cs="Arial"/>
          <w:b/>
          <w:bCs/>
          <w:color w:val="555555"/>
          <w:kern w:val="36"/>
          <w:sz w:val="19"/>
          <w:szCs w:val="19"/>
          <w:lang w:val="de-DE"/>
        </w:rPr>
        <w:t>Sicherheitshinweis für den Umgang mit Nachfülltoner</w:t>
      </w:r>
    </w:p>
    <w:p w:rsidR="001F221C" w:rsidRPr="001F221C" w:rsidRDefault="001F221C" w:rsidP="001F221C">
      <w:pPr>
        <w:spacing w:before="150"/>
        <w:jc w:val="both"/>
        <w:rPr>
          <w:rFonts w:ascii="Arial" w:hAnsi="Arial" w:cs="Arial"/>
          <w:color w:val="555555"/>
          <w:sz w:val="17"/>
          <w:szCs w:val="17"/>
          <w:lang w:val="de-DE"/>
        </w:rPr>
      </w:pPr>
      <w:r w:rsidRPr="001F221C">
        <w:rPr>
          <w:rFonts w:ascii="Arial" w:hAnsi="Arial" w:cs="Arial"/>
          <w:color w:val="555555"/>
          <w:sz w:val="17"/>
          <w:szCs w:val="17"/>
          <w:lang w:val="de-DE"/>
        </w:rPr>
        <w:t xml:space="preserve">Nachfülltoner und Tonerpulver können bei unsachgemäßer Handhabung Gesundheitsschäden hervorrufen. Wir empfehlen beim </w:t>
      </w:r>
      <w:proofErr w:type="spellStart"/>
      <w:r w:rsidRPr="001F221C">
        <w:rPr>
          <w:rFonts w:ascii="Arial" w:hAnsi="Arial" w:cs="Arial"/>
          <w:color w:val="555555"/>
          <w:sz w:val="17"/>
          <w:szCs w:val="17"/>
          <w:lang w:val="de-DE"/>
        </w:rPr>
        <w:t>Befüllen</w:t>
      </w:r>
      <w:proofErr w:type="spellEnd"/>
      <w:r w:rsidRPr="001F221C">
        <w:rPr>
          <w:rFonts w:ascii="Arial" w:hAnsi="Arial" w:cs="Arial"/>
          <w:color w:val="555555"/>
          <w:sz w:val="17"/>
          <w:szCs w:val="17"/>
          <w:lang w:val="de-DE"/>
        </w:rPr>
        <w:t xml:space="preserve"> von Tonerkartuschen ausdrücklich den Einsatz von Atemschutzhilfsmitteln oder Absaugkammern. Darüber hinaus kann Tonerpulver und Nachfülltoner bei einem entsprechenden Sauerstoffgemisch hochentzündlich sein. Achten Sie außerdem darauf, dass Sie auf keinen Fall die Fotoleiter-Trommel berühren oder direktem Sonnenlicht aussetzen. Dies kann zu fehlerhaften Ausdrucken führen. </w:t>
      </w:r>
    </w:p>
    <w:p w:rsidR="00773E58" w:rsidRDefault="00773E58" w:rsidP="00507B68">
      <w:pPr>
        <w:pStyle w:val="En-tte"/>
        <w:tabs>
          <w:tab w:val="clear" w:pos="4536"/>
          <w:tab w:val="clear" w:pos="9072"/>
        </w:tabs>
        <w:ind w:left="284" w:firstLine="142"/>
        <w:rPr>
          <w:sz w:val="24"/>
        </w:rPr>
      </w:pPr>
      <w:proofErr w:type="spellStart"/>
      <w:r>
        <w:rPr>
          <w:sz w:val="24"/>
        </w:rPr>
        <w:t>B.Kannengiesser</w:t>
      </w:r>
      <w:proofErr w:type="spellEnd"/>
    </w:p>
    <w:sectPr w:rsidR="00773E58" w:rsidSect="00507B68">
      <w:headerReference w:type="default" r:id="rId21"/>
      <w:footerReference w:type="default" r:id="rId22"/>
      <w:type w:val="continuous"/>
      <w:pgSz w:w="11906" w:h="16838" w:code="9"/>
      <w:pgMar w:top="232" w:right="1700" w:bottom="232" w:left="709"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3D5" w:rsidRDefault="00DC53D5">
      <w:r>
        <w:separator/>
      </w:r>
    </w:p>
  </w:endnote>
  <w:endnote w:type="continuationSeparator" w:id="0">
    <w:p w:rsidR="00DC53D5" w:rsidRDefault="00DC5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lphi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58" w:rsidRDefault="00773E58">
    <w:pPr>
      <w:pStyle w:val="Pieddepage"/>
      <w:jc w:val="center"/>
      <w:rPr>
        <w:b/>
        <w:sz w:val="22"/>
      </w:rPr>
    </w:pPr>
    <w:r>
      <w:rPr>
        <w:b/>
        <w:sz w:val="22"/>
      </w:rPr>
      <w:t xml:space="preserve">SARL au capital de 7622.45 € –RCS St </w:t>
    </w:r>
    <w:proofErr w:type="spellStart"/>
    <w:r>
      <w:rPr>
        <w:b/>
        <w:sz w:val="22"/>
      </w:rPr>
      <w:t>Dié</w:t>
    </w:r>
    <w:proofErr w:type="spellEnd"/>
    <w:r>
      <w:rPr>
        <w:b/>
        <w:sz w:val="22"/>
      </w:rPr>
      <w:t> </w:t>
    </w:r>
    <w:proofErr w:type="gramStart"/>
    <w:r>
      <w:rPr>
        <w:b/>
        <w:sz w:val="22"/>
      </w:rPr>
      <w:t>:B</w:t>
    </w:r>
    <w:proofErr w:type="gramEnd"/>
    <w:r>
      <w:rPr>
        <w:b/>
        <w:sz w:val="22"/>
      </w:rPr>
      <w:t xml:space="preserve"> 419 012 018 – APE :804C</w:t>
    </w:r>
  </w:p>
  <w:p w:rsidR="00773E58" w:rsidRDefault="00773E58">
    <w:pPr>
      <w:pStyle w:val="Pieddepage"/>
      <w:jc w:val="center"/>
      <w:rPr>
        <w:i/>
        <w:sz w:val="18"/>
      </w:rPr>
    </w:pPr>
    <w:r>
      <w:rPr>
        <w:i/>
        <w:sz w:val="18"/>
      </w:rPr>
      <w:t>Formation continue </w:t>
    </w:r>
    <w:proofErr w:type="gramStart"/>
    <w:r>
      <w:rPr>
        <w:i/>
        <w:sz w:val="18"/>
      </w:rPr>
      <w:t>:Enregistré</w:t>
    </w:r>
    <w:proofErr w:type="gramEnd"/>
    <w:r>
      <w:rPr>
        <w:i/>
        <w:sz w:val="18"/>
      </w:rPr>
      <w:t xml:space="preserve"> sous le numéro 41.88.00587.88 auprès du Préfet de la Région Lorraine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3D5" w:rsidRDefault="00DC53D5">
      <w:r>
        <w:separator/>
      </w:r>
    </w:p>
  </w:footnote>
  <w:footnote w:type="continuationSeparator" w:id="0">
    <w:p w:rsidR="00DC53D5" w:rsidRDefault="00DC5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58" w:rsidRDefault="009F1F10" w:rsidP="00507B68">
    <w:pPr>
      <w:pStyle w:val="En-tte"/>
      <w:tabs>
        <w:tab w:val="clear" w:pos="9072"/>
        <w:tab w:val="right" w:pos="9498"/>
      </w:tabs>
      <w:ind w:left="284"/>
    </w:pPr>
    <w:r>
      <w:rPr>
        <w:noProof/>
      </w:rPr>
      <w:pict>
        <v:shapetype id="_x0000_t202" coordsize="21600,21600" o:spt="202" path="m,l,21600r21600,l21600,xe">
          <v:stroke joinstyle="miter"/>
          <v:path gradientshapeok="t" o:connecttype="rect"/>
        </v:shapetype>
        <v:shape id="_x0000_s1025" type="#_x0000_t202" style="position:absolute;left:0;text-align:left;margin-left:144.75pt;margin-top:.2pt;width:355.2pt;height:72.35pt;z-index:251657728" o:allowincell="f" strokecolor="white" strokeweight=".25pt">
          <v:textbox style="mso-next-textbox:#_x0000_s1025">
            <w:txbxContent>
              <w:p w:rsidR="00773E58" w:rsidRPr="00507B68" w:rsidRDefault="00773E58">
                <w:pPr>
                  <w:pStyle w:val="En-tte"/>
                  <w:ind w:right="-326"/>
                  <w:rPr>
                    <w:rFonts w:ascii="Dolphin" w:hAnsi="Dolphin"/>
                    <w:b/>
                    <w:i/>
                    <w:sz w:val="24"/>
                  </w:rPr>
                </w:pPr>
                <w:r w:rsidRPr="00507B68">
                  <w:rPr>
                    <w:rFonts w:ascii="Dolphin" w:hAnsi="Dolphin"/>
                    <w:b/>
                    <w:i/>
                    <w:sz w:val="24"/>
                  </w:rPr>
                  <w:t xml:space="preserve"> FORMATION INFORMATIQUE  BUREAUTIQUE ET MEDICALE</w:t>
                </w:r>
              </w:p>
              <w:p w:rsidR="00773E58" w:rsidRDefault="00773E58">
                <w:pPr>
                  <w:ind w:left="708" w:right="-326" w:firstLine="708"/>
                  <w:jc w:val="center"/>
                </w:pPr>
                <w:proofErr w:type="gramStart"/>
                <w:r>
                  <w:t>adresse</w:t>
                </w:r>
                <w:proofErr w:type="gramEnd"/>
                <w:r>
                  <w:t xml:space="preserve"> postale : 18, Le Village 88490 La Petite Fosse</w:t>
                </w:r>
              </w:p>
              <w:p w:rsidR="00773E58" w:rsidRDefault="00773E58">
                <w:pPr>
                  <w:ind w:right="-326"/>
                </w:pPr>
                <w:r>
                  <w:t xml:space="preserve">         Tél. : 03 29 51 66 80    Télécopie : 03 29 51 66 8</w:t>
                </w:r>
                <w:r w:rsidR="004500A8">
                  <w:t>0</w:t>
                </w:r>
                <w:r>
                  <w:t xml:space="preserve">   Mobile : 06 </w:t>
                </w:r>
                <w:r w:rsidR="004500A8">
                  <w:t>79 27 33 87</w:t>
                </w:r>
              </w:p>
            </w:txbxContent>
          </v:textbox>
        </v:shape>
      </w:pict>
    </w:r>
    <w:r w:rsidR="00507B68">
      <w:t xml:space="preserve"> </w:t>
    </w:r>
    <w:r w:rsidR="00D24777">
      <w:rPr>
        <w:noProof/>
      </w:rPr>
      <w:drawing>
        <wp:inline distT="0" distB="0" distL="0" distR="0">
          <wp:extent cx="1514475" cy="933450"/>
          <wp:effectExtent l="19050" t="0" r="9525" b="0"/>
          <wp:docPr id="1" name="Image 1" descr="KANN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NLOG1"/>
                  <pic:cNvPicPr>
                    <a:picLocks noChangeAspect="1" noChangeArrowheads="1"/>
                  </pic:cNvPicPr>
                </pic:nvPicPr>
                <pic:blipFill>
                  <a:blip r:embed="rId1"/>
                  <a:srcRect/>
                  <a:stretch>
                    <a:fillRect/>
                  </a:stretch>
                </pic:blipFill>
                <pic:spPr bwMode="auto">
                  <a:xfrm>
                    <a:off x="0" y="0"/>
                    <a:ext cx="1514475" cy="933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429D"/>
    <w:multiLevelType w:val="hybridMultilevel"/>
    <w:tmpl w:val="8424BE8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BBA016A"/>
    <w:multiLevelType w:val="hybridMultilevel"/>
    <w:tmpl w:val="DC56819C"/>
    <w:lvl w:ilvl="0" w:tplc="E7B49AF8">
      <w:start w:val="1"/>
      <w:numFmt w:val="bullet"/>
      <w:lvlText w:val=""/>
      <w:lvlJc w:val="left"/>
      <w:pPr>
        <w:tabs>
          <w:tab w:val="num" w:pos="720"/>
        </w:tabs>
        <w:ind w:left="720" w:hanging="360"/>
      </w:pPr>
      <w:rPr>
        <w:rFonts w:ascii="Symbol" w:hAnsi="Symbol" w:hint="default"/>
      </w:rPr>
    </w:lvl>
    <w:lvl w:ilvl="1" w:tplc="BF6AE804" w:tentative="1">
      <w:start w:val="1"/>
      <w:numFmt w:val="bullet"/>
      <w:lvlText w:val="o"/>
      <w:lvlJc w:val="left"/>
      <w:pPr>
        <w:tabs>
          <w:tab w:val="num" w:pos="1440"/>
        </w:tabs>
        <w:ind w:left="1440" w:hanging="360"/>
      </w:pPr>
      <w:rPr>
        <w:rFonts w:ascii="Courier New" w:hAnsi="Courier New" w:hint="default"/>
      </w:rPr>
    </w:lvl>
    <w:lvl w:ilvl="2" w:tplc="8B5CEF6C" w:tentative="1">
      <w:start w:val="1"/>
      <w:numFmt w:val="bullet"/>
      <w:lvlText w:val=""/>
      <w:lvlJc w:val="left"/>
      <w:pPr>
        <w:tabs>
          <w:tab w:val="num" w:pos="2160"/>
        </w:tabs>
        <w:ind w:left="2160" w:hanging="360"/>
      </w:pPr>
      <w:rPr>
        <w:rFonts w:ascii="Wingdings" w:hAnsi="Wingdings" w:hint="default"/>
      </w:rPr>
    </w:lvl>
    <w:lvl w:ilvl="3" w:tplc="9028E6BE" w:tentative="1">
      <w:start w:val="1"/>
      <w:numFmt w:val="bullet"/>
      <w:lvlText w:val=""/>
      <w:lvlJc w:val="left"/>
      <w:pPr>
        <w:tabs>
          <w:tab w:val="num" w:pos="2880"/>
        </w:tabs>
        <w:ind w:left="2880" w:hanging="360"/>
      </w:pPr>
      <w:rPr>
        <w:rFonts w:ascii="Symbol" w:hAnsi="Symbol" w:hint="default"/>
      </w:rPr>
    </w:lvl>
    <w:lvl w:ilvl="4" w:tplc="92E4C1F2" w:tentative="1">
      <w:start w:val="1"/>
      <w:numFmt w:val="bullet"/>
      <w:lvlText w:val="o"/>
      <w:lvlJc w:val="left"/>
      <w:pPr>
        <w:tabs>
          <w:tab w:val="num" w:pos="3600"/>
        </w:tabs>
        <w:ind w:left="3600" w:hanging="360"/>
      </w:pPr>
      <w:rPr>
        <w:rFonts w:ascii="Courier New" w:hAnsi="Courier New" w:hint="default"/>
      </w:rPr>
    </w:lvl>
    <w:lvl w:ilvl="5" w:tplc="D4B8207C" w:tentative="1">
      <w:start w:val="1"/>
      <w:numFmt w:val="bullet"/>
      <w:lvlText w:val=""/>
      <w:lvlJc w:val="left"/>
      <w:pPr>
        <w:tabs>
          <w:tab w:val="num" w:pos="4320"/>
        </w:tabs>
        <w:ind w:left="4320" w:hanging="360"/>
      </w:pPr>
      <w:rPr>
        <w:rFonts w:ascii="Wingdings" w:hAnsi="Wingdings" w:hint="default"/>
      </w:rPr>
    </w:lvl>
    <w:lvl w:ilvl="6" w:tplc="8D7A2C3C" w:tentative="1">
      <w:start w:val="1"/>
      <w:numFmt w:val="bullet"/>
      <w:lvlText w:val=""/>
      <w:lvlJc w:val="left"/>
      <w:pPr>
        <w:tabs>
          <w:tab w:val="num" w:pos="5040"/>
        </w:tabs>
        <w:ind w:left="5040" w:hanging="360"/>
      </w:pPr>
      <w:rPr>
        <w:rFonts w:ascii="Symbol" w:hAnsi="Symbol" w:hint="default"/>
      </w:rPr>
    </w:lvl>
    <w:lvl w:ilvl="7" w:tplc="49BABD2E" w:tentative="1">
      <w:start w:val="1"/>
      <w:numFmt w:val="bullet"/>
      <w:lvlText w:val="o"/>
      <w:lvlJc w:val="left"/>
      <w:pPr>
        <w:tabs>
          <w:tab w:val="num" w:pos="5760"/>
        </w:tabs>
        <w:ind w:left="5760" w:hanging="360"/>
      </w:pPr>
      <w:rPr>
        <w:rFonts w:ascii="Courier New" w:hAnsi="Courier New" w:hint="default"/>
      </w:rPr>
    </w:lvl>
    <w:lvl w:ilvl="8" w:tplc="02CCB9CC" w:tentative="1">
      <w:start w:val="1"/>
      <w:numFmt w:val="bullet"/>
      <w:lvlText w:val=""/>
      <w:lvlJc w:val="left"/>
      <w:pPr>
        <w:tabs>
          <w:tab w:val="num" w:pos="6480"/>
        </w:tabs>
        <w:ind w:left="6480" w:hanging="360"/>
      </w:pPr>
      <w:rPr>
        <w:rFonts w:ascii="Wingdings" w:hAnsi="Wingdings" w:hint="default"/>
      </w:rPr>
    </w:lvl>
  </w:abstractNum>
  <w:abstractNum w:abstractNumId="2">
    <w:nsid w:val="1A1E32C2"/>
    <w:multiLevelType w:val="hybridMultilevel"/>
    <w:tmpl w:val="FA1A46A0"/>
    <w:lvl w:ilvl="0" w:tplc="F5C4F706">
      <w:start w:val="1"/>
      <w:numFmt w:val="bullet"/>
      <w:lvlText w:val=""/>
      <w:lvlJc w:val="left"/>
      <w:pPr>
        <w:tabs>
          <w:tab w:val="num" w:pos="720"/>
        </w:tabs>
        <w:ind w:left="720" w:hanging="360"/>
      </w:pPr>
      <w:rPr>
        <w:rFonts w:ascii="Symbol" w:hAnsi="Symbol" w:hint="default"/>
      </w:rPr>
    </w:lvl>
    <w:lvl w:ilvl="1" w:tplc="22625AAE" w:tentative="1">
      <w:start w:val="1"/>
      <w:numFmt w:val="bullet"/>
      <w:lvlText w:val="o"/>
      <w:lvlJc w:val="left"/>
      <w:pPr>
        <w:tabs>
          <w:tab w:val="num" w:pos="1440"/>
        </w:tabs>
        <w:ind w:left="1440" w:hanging="360"/>
      </w:pPr>
      <w:rPr>
        <w:rFonts w:ascii="Courier New" w:hAnsi="Courier New" w:hint="default"/>
      </w:rPr>
    </w:lvl>
    <w:lvl w:ilvl="2" w:tplc="35DEF034" w:tentative="1">
      <w:start w:val="1"/>
      <w:numFmt w:val="bullet"/>
      <w:lvlText w:val=""/>
      <w:lvlJc w:val="left"/>
      <w:pPr>
        <w:tabs>
          <w:tab w:val="num" w:pos="2160"/>
        </w:tabs>
        <w:ind w:left="2160" w:hanging="360"/>
      </w:pPr>
      <w:rPr>
        <w:rFonts w:ascii="Wingdings" w:hAnsi="Wingdings" w:hint="default"/>
      </w:rPr>
    </w:lvl>
    <w:lvl w:ilvl="3" w:tplc="7BA25A12" w:tentative="1">
      <w:start w:val="1"/>
      <w:numFmt w:val="bullet"/>
      <w:lvlText w:val=""/>
      <w:lvlJc w:val="left"/>
      <w:pPr>
        <w:tabs>
          <w:tab w:val="num" w:pos="2880"/>
        </w:tabs>
        <w:ind w:left="2880" w:hanging="360"/>
      </w:pPr>
      <w:rPr>
        <w:rFonts w:ascii="Symbol" w:hAnsi="Symbol" w:hint="default"/>
      </w:rPr>
    </w:lvl>
    <w:lvl w:ilvl="4" w:tplc="EA8CBA5A" w:tentative="1">
      <w:start w:val="1"/>
      <w:numFmt w:val="bullet"/>
      <w:lvlText w:val="o"/>
      <w:lvlJc w:val="left"/>
      <w:pPr>
        <w:tabs>
          <w:tab w:val="num" w:pos="3600"/>
        </w:tabs>
        <w:ind w:left="3600" w:hanging="360"/>
      </w:pPr>
      <w:rPr>
        <w:rFonts w:ascii="Courier New" w:hAnsi="Courier New" w:hint="default"/>
      </w:rPr>
    </w:lvl>
    <w:lvl w:ilvl="5" w:tplc="A1C6C0AA" w:tentative="1">
      <w:start w:val="1"/>
      <w:numFmt w:val="bullet"/>
      <w:lvlText w:val=""/>
      <w:lvlJc w:val="left"/>
      <w:pPr>
        <w:tabs>
          <w:tab w:val="num" w:pos="4320"/>
        </w:tabs>
        <w:ind w:left="4320" w:hanging="360"/>
      </w:pPr>
      <w:rPr>
        <w:rFonts w:ascii="Wingdings" w:hAnsi="Wingdings" w:hint="default"/>
      </w:rPr>
    </w:lvl>
    <w:lvl w:ilvl="6" w:tplc="C3F403FA" w:tentative="1">
      <w:start w:val="1"/>
      <w:numFmt w:val="bullet"/>
      <w:lvlText w:val=""/>
      <w:lvlJc w:val="left"/>
      <w:pPr>
        <w:tabs>
          <w:tab w:val="num" w:pos="5040"/>
        </w:tabs>
        <w:ind w:left="5040" w:hanging="360"/>
      </w:pPr>
      <w:rPr>
        <w:rFonts w:ascii="Symbol" w:hAnsi="Symbol" w:hint="default"/>
      </w:rPr>
    </w:lvl>
    <w:lvl w:ilvl="7" w:tplc="D3388F9E" w:tentative="1">
      <w:start w:val="1"/>
      <w:numFmt w:val="bullet"/>
      <w:lvlText w:val="o"/>
      <w:lvlJc w:val="left"/>
      <w:pPr>
        <w:tabs>
          <w:tab w:val="num" w:pos="5760"/>
        </w:tabs>
        <w:ind w:left="5760" w:hanging="360"/>
      </w:pPr>
      <w:rPr>
        <w:rFonts w:ascii="Courier New" w:hAnsi="Courier New" w:hint="default"/>
      </w:rPr>
    </w:lvl>
    <w:lvl w:ilvl="8" w:tplc="04F44BE4" w:tentative="1">
      <w:start w:val="1"/>
      <w:numFmt w:val="bullet"/>
      <w:lvlText w:val=""/>
      <w:lvlJc w:val="left"/>
      <w:pPr>
        <w:tabs>
          <w:tab w:val="num" w:pos="6480"/>
        </w:tabs>
        <w:ind w:left="6480" w:hanging="360"/>
      </w:pPr>
      <w:rPr>
        <w:rFonts w:ascii="Wingdings" w:hAnsi="Wingdings" w:hint="default"/>
      </w:rPr>
    </w:lvl>
  </w:abstractNum>
  <w:abstractNum w:abstractNumId="3">
    <w:nsid w:val="36DA196B"/>
    <w:multiLevelType w:val="hybridMultilevel"/>
    <w:tmpl w:val="9D429724"/>
    <w:lvl w:ilvl="0" w:tplc="53D0CB08">
      <w:start w:val="1"/>
      <w:numFmt w:val="bullet"/>
      <w:lvlText w:val=""/>
      <w:lvlJc w:val="left"/>
      <w:pPr>
        <w:tabs>
          <w:tab w:val="num" w:pos="1068"/>
        </w:tabs>
        <w:ind w:left="1068" w:hanging="360"/>
      </w:pPr>
      <w:rPr>
        <w:rFonts w:ascii="Symbol" w:hAnsi="Symbol" w:hint="default"/>
      </w:rPr>
    </w:lvl>
    <w:lvl w:ilvl="1" w:tplc="A4E695E6" w:tentative="1">
      <w:start w:val="1"/>
      <w:numFmt w:val="bullet"/>
      <w:lvlText w:val="o"/>
      <w:lvlJc w:val="left"/>
      <w:pPr>
        <w:tabs>
          <w:tab w:val="num" w:pos="1788"/>
        </w:tabs>
        <w:ind w:left="1788" w:hanging="360"/>
      </w:pPr>
      <w:rPr>
        <w:rFonts w:ascii="Courier New" w:hAnsi="Courier New" w:hint="default"/>
      </w:rPr>
    </w:lvl>
    <w:lvl w:ilvl="2" w:tplc="04DE0A6E" w:tentative="1">
      <w:start w:val="1"/>
      <w:numFmt w:val="bullet"/>
      <w:lvlText w:val=""/>
      <w:lvlJc w:val="left"/>
      <w:pPr>
        <w:tabs>
          <w:tab w:val="num" w:pos="2508"/>
        </w:tabs>
        <w:ind w:left="2508" w:hanging="360"/>
      </w:pPr>
      <w:rPr>
        <w:rFonts w:ascii="Wingdings" w:hAnsi="Wingdings" w:hint="default"/>
      </w:rPr>
    </w:lvl>
    <w:lvl w:ilvl="3" w:tplc="9218305A" w:tentative="1">
      <w:start w:val="1"/>
      <w:numFmt w:val="bullet"/>
      <w:lvlText w:val=""/>
      <w:lvlJc w:val="left"/>
      <w:pPr>
        <w:tabs>
          <w:tab w:val="num" w:pos="3228"/>
        </w:tabs>
        <w:ind w:left="3228" w:hanging="360"/>
      </w:pPr>
      <w:rPr>
        <w:rFonts w:ascii="Symbol" w:hAnsi="Symbol" w:hint="default"/>
      </w:rPr>
    </w:lvl>
    <w:lvl w:ilvl="4" w:tplc="4F5A9B76" w:tentative="1">
      <w:start w:val="1"/>
      <w:numFmt w:val="bullet"/>
      <w:lvlText w:val="o"/>
      <w:lvlJc w:val="left"/>
      <w:pPr>
        <w:tabs>
          <w:tab w:val="num" w:pos="3948"/>
        </w:tabs>
        <w:ind w:left="3948" w:hanging="360"/>
      </w:pPr>
      <w:rPr>
        <w:rFonts w:ascii="Courier New" w:hAnsi="Courier New" w:hint="default"/>
      </w:rPr>
    </w:lvl>
    <w:lvl w:ilvl="5" w:tplc="6814634C" w:tentative="1">
      <w:start w:val="1"/>
      <w:numFmt w:val="bullet"/>
      <w:lvlText w:val=""/>
      <w:lvlJc w:val="left"/>
      <w:pPr>
        <w:tabs>
          <w:tab w:val="num" w:pos="4668"/>
        </w:tabs>
        <w:ind w:left="4668" w:hanging="360"/>
      </w:pPr>
      <w:rPr>
        <w:rFonts w:ascii="Wingdings" w:hAnsi="Wingdings" w:hint="default"/>
      </w:rPr>
    </w:lvl>
    <w:lvl w:ilvl="6" w:tplc="F4E6DB98" w:tentative="1">
      <w:start w:val="1"/>
      <w:numFmt w:val="bullet"/>
      <w:lvlText w:val=""/>
      <w:lvlJc w:val="left"/>
      <w:pPr>
        <w:tabs>
          <w:tab w:val="num" w:pos="5388"/>
        </w:tabs>
        <w:ind w:left="5388" w:hanging="360"/>
      </w:pPr>
      <w:rPr>
        <w:rFonts w:ascii="Symbol" w:hAnsi="Symbol" w:hint="default"/>
      </w:rPr>
    </w:lvl>
    <w:lvl w:ilvl="7" w:tplc="FD2875F8" w:tentative="1">
      <w:start w:val="1"/>
      <w:numFmt w:val="bullet"/>
      <w:lvlText w:val="o"/>
      <w:lvlJc w:val="left"/>
      <w:pPr>
        <w:tabs>
          <w:tab w:val="num" w:pos="6108"/>
        </w:tabs>
        <w:ind w:left="6108" w:hanging="360"/>
      </w:pPr>
      <w:rPr>
        <w:rFonts w:ascii="Courier New" w:hAnsi="Courier New" w:hint="default"/>
      </w:rPr>
    </w:lvl>
    <w:lvl w:ilvl="8" w:tplc="20886640" w:tentative="1">
      <w:start w:val="1"/>
      <w:numFmt w:val="bullet"/>
      <w:lvlText w:val=""/>
      <w:lvlJc w:val="left"/>
      <w:pPr>
        <w:tabs>
          <w:tab w:val="num" w:pos="6828"/>
        </w:tabs>
        <w:ind w:left="6828" w:hanging="360"/>
      </w:pPr>
      <w:rPr>
        <w:rFonts w:ascii="Wingdings" w:hAnsi="Wingdings" w:hint="default"/>
      </w:rPr>
    </w:lvl>
  </w:abstractNum>
  <w:abstractNum w:abstractNumId="4">
    <w:nsid w:val="3A0766AE"/>
    <w:multiLevelType w:val="hybridMultilevel"/>
    <w:tmpl w:val="0B7AA23E"/>
    <w:lvl w:ilvl="0" w:tplc="1C680542">
      <w:start w:val="1"/>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5">
    <w:nsid w:val="5D7401DA"/>
    <w:multiLevelType w:val="hybridMultilevel"/>
    <w:tmpl w:val="612E7F02"/>
    <w:lvl w:ilvl="0" w:tplc="D6A8919C">
      <w:start w:val="1"/>
      <w:numFmt w:val="bullet"/>
      <w:lvlText w:val=""/>
      <w:lvlJc w:val="left"/>
      <w:pPr>
        <w:tabs>
          <w:tab w:val="num" w:pos="720"/>
        </w:tabs>
        <w:ind w:left="720" w:hanging="360"/>
      </w:pPr>
      <w:rPr>
        <w:rFonts w:ascii="Symbol" w:hAnsi="Symbol" w:hint="default"/>
      </w:rPr>
    </w:lvl>
    <w:lvl w:ilvl="1" w:tplc="A02411EC" w:tentative="1">
      <w:start w:val="1"/>
      <w:numFmt w:val="bullet"/>
      <w:lvlText w:val="o"/>
      <w:lvlJc w:val="left"/>
      <w:pPr>
        <w:tabs>
          <w:tab w:val="num" w:pos="1440"/>
        </w:tabs>
        <w:ind w:left="1440" w:hanging="360"/>
      </w:pPr>
      <w:rPr>
        <w:rFonts w:ascii="Courier New" w:hAnsi="Courier New" w:hint="default"/>
      </w:rPr>
    </w:lvl>
    <w:lvl w:ilvl="2" w:tplc="E4CE3206" w:tentative="1">
      <w:start w:val="1"/>
      <w:numFmt w:val="bullet"/>
      <w:lvlText w:val=""/>
      <w:lvlJc w:val="left"/>
      <w:pPr>
        <w:tabs>
          <w:tab w:val="num" w:pos="2160"/>
        </w:tabs>
        <w:ind w:left="2160" w:hanging="360"/>
      </w:pPr>
      <w:rPr>
        <w:rFonts w:ascii="Wingdings" w:hAnsi="Wingdings" w:hint="default"/>
      </w:rPr>
    </w:lvl>
    <w:lvl w:ilvl="3" w:tplc="6B96C64A" w:tentative="1">
      <w:start w:val="1"/>
      <w:numFmt w:val="bullet"/>
      <w:lvlText w:val=""/>
      <w:lvlJc w:val="left"/>
      <w:pPr>
        <w:tabs>
          <w:tab w:val="num" w:pos="2880"/>
        </w:tabs>
        <w:ind w:left="2880" w:hanging="360"/>
      </w:pPr>
      <w:rPr>
        <w:rFonts w:ascii="Symbol" w:hAnsi="Symbol" w:hint="default"/>
      </w:rPr>
    </w:lvl>
    <w:lvl w:ilvl="4" w:tplc="9B3E1314" w:tentative="1">
      <w:start w:val="1"/>
      <w:numFmt w:val="bullet"/>
      <w:lvlText w:val="o"/>
      <w:lvlJc w:val="left"/>
      <w:pPr>
        <w:tabs>
          <w:tab w:val="num" w:pos="3600"/>
        </w:tabs>
        <w:ind w:left="3600" w:hanging="360"/>
      </w:pPr>
      <w:rPr>
        <w:rFonts w:ascii="Courier New" w:hAnsi="Courier New" w:hint="default"/>
      </w:rPr>
    </w:lvl>
    <w:lvl w:ilvl="5" w:tplc="37C4C078" w:tentative="1">
      <w:start w:val="1"/>
      <w:numFmt w:val="bullet"/>
      <w:lvlText w:val=""/>
      <w:lvlJc w:val="left"/>
      <w:pPr>
        <w:tabs>
          <w:tab w:val="num" w:pos="4320"/>
        </w:tabs>
        <w:ind w:left="4320" w:hanging="360"/>
      </w:pPr>
      <w:rPr>
        <w:rFonts w:ascii="Wingdings" w:hAnsi="Wingdings" w:hint="default"/>
      </w:rPr>
    </w:lvl>
    <w:lvl w:ilvl="6" w:tplc="61FC7F94" w:tentative="1">
      <w:start w:val="1"/>
      <w:numFmt w:val="bullet"/>
      <w:lvlText w:val=""/>
      <w:lvlJc w:val="left"/>
      <w:pPr>
        <w:tabs>
          <w:tab w:val="num" w:pos="5040"/>
        </w:tabs>
        <w:ind w:left="5040" w:hanging="360"/>
      </w:pPr>
      <w:rPr>
        <w:rFonts w:ascii="Symbol" w:hAnsi="Symbol" w:hint="default"/>
      </w:rPr>
    </w:lvl>
    <w:lvl w:ilvl="7" w:tplc="D2EE7FC0" w:tentative="1">
      <w:start w:val="1"/>
      <w:numFmt w:val="bullet"/>
      <w:lvlText w:val="o"/>
      <w:lvlJc w:val="left"/>
      <w:pPr>
        <w:tabs>
          <w:tab w:val="num" w:pos="5760"/>
        </w:tabs>
        <w:ind w:left="5760" w:hanging="360"/>
      </w:pPr>
      <w:rPr>
        <w:rFonts w:ascii="Courier New" w:hAnsi="Courier New" w:hint="default"/>
      </w:rPr>
    </w:lvl>
    <w:lvl w:ilvl="8" w:tplc="645C9A32" w:tentative="1">
      <w:start w:val="1"/>
      <w:numFmt w:val="bullet"/>
      <w:lvlText w:val=""/>
      <w:lvlJc w:val="left"/>
      <w:pPr>
        <w:tabs>
          <w:tab w:val="num" w:pos="6480"/>
        </w:tabs>
        <w:ind w:left="6480" w:hanging="360"/>
      </w:pPr>
      <w:rPr>
        <w:rFonts w:ascii="Wingdings" w:hAnsi="Wingdings" w:hint="default"/>
      </w:rPr>
    </w:lvl>
  </w:abstractNum>
  <w:abstractNum w:abstractNumId="6">
    <w:nsid w:val="67C23B8B"/>
    <w:multiLevelType w:val="hybridMultilevel"/>
    <w:tmpl w:val="040448F4"/>
    <w:lvl w:ilvl="0" w:tplc="2EB64EAE">
      <w:start w:val="1"/>
      <w:numFmt w:val="bullet"/>
      <w:lvlText w:val=""/>
      <w:lvlJc w:val="left"/>
      <w:pPr>
        <w:tabs>
          <w:tab w:val="num" w:pos="720"/>
        </w:tabs>
        <w:ind w:left="720" w:hanging="360"/>
      </w:pPr>
      <w:rPr>
        <w:rFonts w:ascii="Symbol" w:hAnsi="Symbol" w:hint="default"/>
      </w:rPr>
    </w:lvl>
    <w:lvl w:ilvl="1" w:tplc="D21C3BEA" w:tentative="1">
      <w:start w:val="1"/>
      <w:numFmt w:val="bullet"/>
      <w:lvlText w:val="o"/>
      <w:lvlJc w:val="left"/>
      <w:pPr>
        <w:tabs>
          <w:tab w:val="num" w:pos="1440"/>
        </w:tabs>
        <w:ind w:left="1440" w:hanging="360"/>
      </w:pPr>
      <w:rPr>
        <w:rFonts w:ascii="Courier New" w:hAnsi="Courier New" w:hint="default"/>
      </w:rPr>
    </w:lvl>
    <w:lvl w:ilvl="2" w:tplc="D0920B6A" w:tentative="1">
      <w:start w:val="1"/>
      <w:numFmt w:val="bullet"/>
      <w:lvlText w:val=""/>
      <w:lvlJc w:val="left"/>
      <w:pPr>
        <w:tabs>
          <w:tab w:val="num" w:pos="2160"/>
        </w:tabs>
        <w:ind w:left="2160" w:hanging="360"/>
      </w:pPr>
      <w:rPr>
        <w:rFonts w:ascii="Wingdings" w:hAnsi="Wingdings" w:hint="default"/>
      </w:rPr>
    </w:lvl>
    <w:lvl w:ilvl="3" w:tplc="3724B338" w:tentative="1">
      <w:start w:val="1"/>
      <w:numFmt w:val="bullet"/>
      <w:lvlText w:val=""/>
      <w:lvlJc w:val="left"/>
      <w:pPr>
        <w:tabs>
          <w:tab w:val="num" w:pos="2880"/>
        </w:tabs>
        <w:ind w:left="2880" w:hanging="360"/>
      </w:pPr>
      <w:rPr>
        <w:rFonts w:ascii="Symbol" w:hAnsi="Symbol" w:hint="default"/>
      </w:rPr>
    </w:lvl>
    <w:lvl w:ilvl="4" w:tplc="1B9C9CA0" w:tentative="1">
      <w:start w:val="1"/>
      <w:numFmt w:val="bullet"/>
      <w:lvlText w:val="o"/>
      <w:lvlJc w:val="left"/>
      <w:pPr>
        <w:tabs>
          <w:tab w:val="num" w:pos="3600"/>
        </w:tabs>
        <w:ind w:left="3600" w:hanging="360"/>
      </w:pPr>
      <w:rPr>
        <w:rFonts w:ascii="Courier New" w:hAnsi="Courier New" w:hint="default"/>
      </w:rPr>
    </w:lvl>
    <w:lvl w:ilvl="5" w:tplc="4E8A835A" w:tentative="1">
      <w:start w:val="1"/>
      <w:numFmt w:val="bullet"/>
      <w:lvlText w:val=""/>
      <w:lvlJc w:val="left"/>
      <w:pPr>
        <w:tabs>
          <w:tab w:val="num" w:pos="4320"/>
        </w:tabs>
        <w:ind w:left="4320" w:hanging="360"/>
      </w:pPr>
      <w:rPr>
        <w:rFonts w:ascii="Wingdings" w:hAnsi="Wingdings" w:hint="default"/>
      </w:rPr>
    </w:lvl>
    <w:lvl w:ilvl="6" w:tplc="B960386E" w:tentative="1">
      <w:start w:val="1"/>
      <w:numFmt w:val="bullet"/>
      <w:lvlText w:val=""/>
      <w:lvlJc w:val="left"/>
      <w:pPr>
        <w:tabs>
          <w:tab w:val="num" w:pos="5040"/>
        </w:tabs>
        <w:ind w:left="5040" w:hanging="360"/>
      </w:pPr>
      <w:rPr>
        <w:rFonts w:ascii="Symbol" w:hAnsi="Symbol" w:hint="default"/>
      </w:rPr>
    </w:lvl>
    <w:lvl w:ilvl="7" w:tplc="347CF1FC" w:tentative="1">
      <w:start w:val="1"/>
      <w:numFmt w:val="bullet"/>
      <w:lvlText w:val="o"/>
      <w:lvlJc w:val="left"/>
      <w:pPr>
        <w:tabs>
          <w:tab w:val="num" w:pos="5760"/>
        </w:tabs>
        <w:ind w:left="5760" w:hanging="360"/>
      </w:pPr>
      <w:rPr>
        <w:rFonts w:ascii="Courier New" w:hAnsi="Courier New" w:hint="default"/>
      </w:rPr>
    </w:lvl>
    <w:lvl w:ilvl="8" w:tplc="096E0306" w:tentative="1">
      <w:start w:val="1"/>
      <w:numFmt w:val="bullet"/>
      <w:lvlText w:val=""/>
      <w:lvlJc w:val="left"/>
      <w:pPr>
        <w:tabs>
          <w:tab w:val="num" w:pos="6480"/>
        </w:tabs>
        <w:ind w:left="6480" w:hanging="360"/>
      </w:pPr>
      <w:rPr>
        <w:rFonts w:ascii="Wingdings" w:hAnsi="Wingdings" w:hint="default"/>
      </w:rPr>
    </w:lvl>
  </w:abstractNum>
  <w:abstractNum w:abstractNumId="7">
    <w:nsid w:val="742C1AD8"/>
    <w:multiLevelType w:val="hybridMultilevel"/>
    <w:tmpl w:val="1146069A"/>
    <w:lvl w:ilvl="0" w:tplc="04DE3560">
      <w:start w:val="1"/>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num w:numId="1">
    <w:abstractNumId w:val="3"/>
  </w:num>
  <w:num w:numId="2">
    <w:abstractNumId w:val="5"/>
  </w:num>
  <w:num w:numId="3">
    <w:abstractNumId w:val="1"/>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7410">
      <o:colormenu v:ext="edit" fillcolor="silver"/>
    </o:shapedefaults>
    <o:shapelayout v:ext="edit">
      <o:idmap v:ext="edit" data="1"/>
    </o:shapelayout>
  </w:hdrShapeDefaults>
  <w:footnotePr>
    <w:footnote w:id="-1"/>
    <w:footnote w:id="0"/>
  </w:footnotePr>
  <w:endnotePr>
    <w:endnote w:id="-1"/>
    <w:endnote w:id="0"/>
  </w:endnotePr>
  <w:compat/>
  <w:rsids>
    <w:rsidRoot w:val="000F255D"/>
    <w:rsid w:val="000F255D"/>
    <w:rsid w:val="00117534"/>
    <w:rsid w:val="00132320"/>
    <w:rsid w:val="00134FAF"/>
    <w:rsid w:val="001F221C"/>
    <w:rsid w:val="002362E2"/>
    <w:rsid w:val="00444CC4"/>
    <w:rsid w:val="004500A8"/>
    <w:rsid w:val="00487545"/>
    <w:rsid w:val="004A3516"/>
    <w:rsid w:val="00507B68"/>
    <w:rsid w:val="007357FC"/>
    <w:rsid w:val="00773E58"/>
    <w:rsid w:val="007B123C"/>
    <w:rsid w:val="007F28EA"/>
    <w:rsid w:val="00823373"/>
    <w:rsid w:val="00871984"/>
    <w:rsid w:val="00992120"/>
    <w:rsid w:val="009F1F10"/>
    <w:rsid w:val="00A26FFA"/>
    <w:rsid w:val="00B67C6E"/>
    <w:rsid w:val="00C05306"/>
    <w:rsid w:val="00D24777"/>
    <w:rsid w:val="00DC3C14"/>
    <w:rsid w:val="00DC53D5"/>
    <w:rsid w:val="00E638FC"/>
    <w:rsid w:val="00F873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silver"/>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7FC"/>
  </w:style>
  <w:style w:type="paragraph" w:styleId="Titre1">
    <w:name w:val="heading 1"/>
    <w:basedOn w:val="Normal"/>
    <w:next w:val="Normal"/>
    <w:qFormat/>
    <w:rsid w:val="007357FC"/>
    <w:pPr>
      <w:keepNext/>
      <w:ind w:firstLine="5103"/>
      <w:outlineLvl w:val="0"/>
    </w:pPr>
    <w:rPr>
      <w:rFonts w:ascii="Arial" w:hAnsi="Arial"/>
      <w:sz w:val="24"/>
    </w:rPr>
  </w:style>
  <w:style w:type="paragraph" w:styleId="Titre2">
    <w:name w:val="heading 2"/>
    <w:basedOn w:val="Normal"/>
    <w:next w:val="Normal"/>
    <w:qFormat/>
    <w:rsid w:val="007357FC"/>
    <w:pPr>
      <w:keepNext/>
      <w:jc w:val="center"/>
      <w:outlineLvl w:val="1"/>
    </w:pPr>
    <w:rPr>
      <w:b/>
      <w:bCs/>
      <w:sz w:val="28"/>
    </w:rPr>
  </w:style>
  <w:style w:type="paragraph" w:styleId="Titre3">
    <w:name w:val="heading 3"/>
    <w:basedOn w:val="Normal"/>
    <w:next w:val="Normal"/>
    <w:qFormat/>
    <w:rsid w:val="007357FC"/>
    <w:pPr>
      <w:keepNext/>
      <w:jc w:val="center"/>
      <w:outlineLvl w:val="2"/>
    </w:pPr>
    <w:rPr>
      <w:b/>
      <w:bCs/>
    </w:rPr>
  </w:style>
  <w:style w:type="paragraph" w:styleId="Titre4">
    <w:name w:val="heading 4"/>
    <w:basedOn w:val="Normal"/>
    <w:next w:val="Normal"/>
    <w:qFormat/>
    <w:rsid w:val="007357FC"/>
    <w:pPr>
      <w:keepNext/>
      <w:outlineLvl w:val="3"/>
    </w:pPr>
    <w:rPr>
      <w:b/>
      <w:bCs/>
    </w:rPr>
  </w:style>
  <w:style w:type="paragraph" w:styleId="Titre5">
    <w:name w:val="heading 5"/>
    <w:basedOn w:val="Normal"/>
    <w:next w:val="Normal"/>
    <w:qFormat/>
    <w:rsid w:val="007357FC"/>
    <w:pPr>
      <w:keepNext/>
      <w:jc w:val="center"/>
      <w:outlineLvl w:val="4"/>
    </w:pPr>
    <w:rPr>
      <w:rFonts w:ascii="Algerian" w:hAnsi="Algerian"/>
      <w:b/>
      <w:bCs/>
      <w:sz w:val="40"/>
    </w:rPr>
  </w:style>
  <w:style w:type="paragraph" w:styleId="Titre6">
    <w:name w:val="heading 6"/>
    <w:basedOn w:val="Normal"/>
    <w:next w:val="Normal"/>
    <w:qFormat/>
    <w:rsid w:val="007357FC"/>
    <w:pPr>
      <w:keepNext/>
      <w:outlineLvl w:val="5"/>
    </w:pPr>
    <w:rPr>
      <w:rFonts w:ascii="Bradley Hand ITC" w:hAnsi="Bradley Hand ITC"/>
      <w:b/>
      <w:bCs/>
      <w:sz w:val="24"/>
      <w:lang w:val="en-GB"/>
    </w:rPr>
  </w:style>
  <w:style w:type="paragraph" w:styleId="Titre7">
    <w:name w:val="heading 7"/>
    <w:basedOn w:val="Normal"/>
    <w:next w:val="Normal"/>
    <w:qFormat/>
    <w:rsid w:val="007357FC"/>
    <w:pPr>
      <w:keepNext/>
      <w:outlineLvl w:val="6"/>
    </w:pPr>
    <w:rPr>
      <w:rFonts w:ascii="Algerian" w:hAnsi="Algeri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7357FC"/>
    <w:pPr>
      <w:tabs>
        <w:tab w:val="center" w:pos="4536"/>
        <w:tab w:val="right" w:pos="9072"/>
      </w:tabs>
    </w:pPr>
  </w:style>
  <w:style w:type="paragraph" w:styleId="Pieddepage">
    <w:name w:val="footer"/>
    <w:basedOn w:val="Normal"/>
    <w:semiHidden/>
    <w:rsid w:val="007357FC"/>
    <w:pPr>
      <w:tabs>
        <w:tab w:val="center" w:pos="4536"/>
        <w:tab w:val="right" w:pos="9072"/>
      </w:tabs>
    </w:pPr>
  </w:style>
  <w:style w:type="paragraph" w:styleId="Corpsdetexte">
    <w:name w:val="Body Text"/>
    <w:basedOn w:val="Normal"/>
    <w:semiHidden/>
    <w:rsid w:val="007357FC"/>
    <w:rPr>
      <w:rFonts w:ascii="Bradley Hand ITC" w:hAnsi="Bradley Hand ITC"/>
      <w:b/>
      <w:bCs/>
      <w:sz w:val="24"/>
    </w:rPr>
  </w:style>
  <w:style w:type="paragraph" w:styleId="Corpsdetexte2">
    <w:name w:val="Body Text 2"/>
    <w:basedOn w:val="Normal"/>
    <w:semiHidden/>
    <w:rsid w:val="007357FC"/>
    <w:pPr>
      <w:shd w:val="clear" w:color="auto" w:fill="C0C0C0"/>
      <w:jc w:val="center"/>
    </w:pPr>
    <w:rPr>
      <w:rFonts w:ascii="Algerian" w:hAnsi="Algerian"/>
      <w:sz w:val="44"/>
    </w:rPr>
  </w:style>
  <w:style w:type="character" w:styleId="Lienhypertexte">
    <w:name w:val="Hyperlink"/>
    <w:basedOn w:val="Policepardfaut"/>
    <w:uiPriority w:val="99"/>
    <w:semiHidden/>
    <w:rsid w:val="007357FC"/>
    <w:rPr>
      <w:color w:val="0000FF"/>
      <w:u w:val="single"/>
    </w:rPr>
  </w:style>
  <w:style w:type="table" w:styleId="Grilledutableau">
    <w:name w:val="Table Grid"/>
    <w:basedOn w:val="TableauNormal"/>
    <w:rsid w:val="00450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24777"/>
    <w:rPr>
      <w:rFonts w:ascii="Tahoma" w:hAnsi="Tahoma" w:cs="Tahoma"/>
      <w:sz w:val="16"/>
      <w:szCs w:val="16"/>
    </w:rPr>
  </w:style>
  <w:style w:type="character" w:customStyle="1" w:styleId="TextedebullesCar">
    <w:name w:val="Texte de bulles Car"/>
    <w:basedOn w:val="Policepardfaut"/>
    <w:link w:val="Textedebulles"/>
    <w:uiPriority w:val="99"/>
    <w:semiHidden/>
    <w:rsid w:val="00D24777"/>
    <w:rPr>
      <w:rFonts w:ascii="Tahoma" w:hAnsi="Tahoma" w:cs="Tahoma"/>
      <w:sz w:val="16"/>
      <w:szCs w:val="16"/>
    </w:rPr>
  </w:style>
  <w:style w:type="paragraph" w:styleId="NormalWeb">
    <w:name w:val="Normal (Web)"/>
    <w:basedOn w:val="Normal"/>
    <w:uiPriority w:val="99"/>
    <w:semiHidden/>
    <w:unhideWhenUsed/>
    <w:rsid w:val="001F221C"/>
    <w:pPr>
      <w:spacing w:before="100" w:beforeAutospacing="1" w:after="100" w:afterAutospacing="1"/>
    </w:pPr>
    <w:rPr>
      <w:sz w:val="24"/>
      <w:szCs w:val="24"/>
    </w:rPr>
  </w:style>
  <w:style w:type="paragraph" w:customStyle="1" w:styleId="bodytext2">
    <w:name w:val="bodytext2"/>
    <w:basedOn w:val="Normal"/>
    <w:rsid w:val="001F221C"/>
    <w:pPr>
      <w:spacing w:before="150" w:after="15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829835401">
      <w:bodyDiv w:val="1"/>
      <w:marLeft w:val="0"/>
      <w:marRight w:val="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150"/>
          <w:divBdr>
            <w:top w:val="none" w:sz="0" w:space="0" w:color="auto"/>
            <w:left w:val="none" w:sz="0" w:space="0" w:color="auto"/>
            <w:bottom w:val="none" w:sz="0" w:space="0" w:color="auto"/>
            <w:right w:val="none" w:sz="0" w:space="0" w:color="auto"/>
          </w:divBdr>
          <w:divsChild>
            <w:div w:id="466779139">
              <w:marLeft w:val="0"/>
              <w:marRight w:val="0"/>
              <w:marTop w:val="0"/>
              <w:marBottom w:val="0"/>
              <w:divBdr>
                <w:top w:val="none" w:sz="0" w:space="0" w:color="auto"/>
                <w:left w:val="none" w:sz="0" w:space="0" w:color="auto"/>
                <w:bottom w:val="none" w:sz="0" w:space="0" w:color="auto"/>
                <w:right w:val="none" w:sz="0" w:space="0" w:color="auto"/>
              </w:divBdr>
              <w:divsChild>
                <w:div w:id="1449737663">
                  <w:marLeft w:val="0"/>
                  <w:marRight w:val="0"/>
                  <w:marTop w:val="0"/>
                  <w:marBottom w:val="0"/>
                  <w:divBdr>
                    <w:top w:val="none" w:sz="0" w:space="0" w:color="auto"/>
                    <w:left w:val="none" w:sz="0" w:space="0" w:color="auto"/>
                    <w:bottom w:val="none" w:sz="0" w:space="0" w:color="auto"/>
                    <w:right w:val="none" w:sz="0" w:space="0" w:color="auto"/>
                  </w:divBdr>
                </w:div>
                <w:div w:id="1407189911">
                  <w:marLeft w:val="0"/>
                  <w:marRight w:val="0"/>
                  <w:marTop w:val="0"/>
                  <w:marBottom w:val="0"/>
                  <w:divBdr>
                    <w:top w:val="none" w:sz="0" w:space="0" w:color="auto"/>
                    <w:left w:val="none" w:sz="0" w:space="0" w:color="auto"/>
                    <w:bottom w:val="none" w:sz="0" w:space="0" w:color="auto"/>
                    <w:right w:val="none" w:sz="0" w:space="0" w:color="auto"/>
                  </w:divBdr>
                </w:div>
                <w:div w:id="114636984">
                  <w:marLeft w:val="0"/>
                  <w:marRight w:val="0"/>
                  <w:marTop w:val="0"/>
                  <w:marBottom w:val="0"/>
                  <w:divBdr>
                    <w:top w:val="none" w:sz="0" w:space="0" w:color="auto"/>
                    <w:left w:val="none" w:sz="0" w:space="0" w:color="auto"/>
                    <w:bottom w:val="none" w:sz="0" w:space="0" w:color="auto"/>
                    <w:right w:val="none" w:sz="0" w:space="0" w:color="auto"/>
                  </w:divBdr>
                  <w:divsChild>
                    <w:div w:id="1349872436">
                      <w:marLeft w:val="0"/>
                      <w:marRight w:val="0"/>
                      <w:marTop w:val="0"/>
                      <w:marBottom w:val="0"/>
                      <w:divBdr>
                        <w:top w:val="none" w:sz="0" w:space="0" w:color="auto"/>
                        <w:left w:val="none" w:sz="0" w:space="0" w:color="auto"/>
                        <w:bottom w:val="none" w:sz="0" w:space="0" w:color="auto"/>
                        <w:right w:val="none" w:sz="0" w:space="0" w:color="auto"/>
                      </w:divBdr>
                    </w:div>
                    <w:div w:id="1638799398">
                      <w:marLeft w:val="0"/>
                      <w:marRight w:val="0"/>
                      <w:marTop w:val="0"/>
                      <w:marBottom w:val="0"/>
                      <w:divBdr>
                        <w:top w:val="none" w:sz="0" w:space="0" w:color="auto"/>
                        <w:left w:val="none" w:sz="0" w:space="0" w:color="auto"/>
                        <w:bottom w:val="none" w:sz="0" w:space="0" w:color="auto"/>
                        <w:right w:val="none" w:sz="0" w:space="0" w:color="auto"/>
                      </w:divBdr>
                      <w:divsChild>
                        <w:div w:id="1274552725">
                          <w:marLeft w:val="0"/>
                          <w:marRight w:val="0"/>
                          <w:marTop w:val="0"/>
                          <w:marBottom w:val="0"/>
                          <w:divBdr>
                            <w:top w:val="none" w:sz="0" w:space="0" w:color="auto"/>
                            <w:left w:val="none" w:sz="0" w:space="0" w:color="auto"/>
                            <w:bottom w:val="none" w:sz="0" w:space="0" w:color="auto"/>
                            <w:right w:val="none" w:sz="0" w:space="0" w:color="auto"/>
                          </w:divBdr>
                        </w:div>
                        <w:div w:id="17173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8694">
                  <w:marLeft w:val="0"/>
                  <w:marRight w:val="0"/>
                  <w:marTop w:val="0"/>
                  <w:marBottom w:val="0"/>
                  <w:divBdr>
                    <w:top w:val="none" w:sz="0" w:space="0" w:color="auto"/>
                    <w:left w:val="none" w:sz="0" w:space="0" w:color="auto"/>
                    <w:bottom w:val="none" w:sz="0" w:space="0" w:color="auto"/>
                    <w:right w:val="none" w:sz="0" w:space="0" w:color="auto"/>
                  </w:divBdr>
                </w:div>
                <w:div w:id="945042551">
                  <w:marLeft w:val="0"/>
                  <w:marRight w:val="0"/>
                  <w:marTop w:val="0"/>
                  <w:marBottom w:val="0"/>
                  <w:divBdr>
                    <w:top w:val="none" w:sz="0" w:space="0" w:color="auto"/>
                    <w:left w:val="none" w:sz="0" w:space="0" w:color="auto"/>
                    <w:bottom w:val="none" w:sz="0" w:space="0" w:color="auto"/>
                    <w:right w:val="none" w:sz="0" w:space="0" w:color="auto"/>
                  </w:divBdr>
                  <w:divsChild>
                    <w:div w:id="706760373">
                      <w:marLeft w:val="0"/>
                      <w:marRight w:val="0"/>
                      <w:marTop w:val="0"/>
                      <w:marBottom w:val="0"/>
                      <w:divBdr>
                        <w:top w:val="none" w:sz="0" w:space="0" w:color="auto"/>
                        <w:left w:val="none" w:sz="0" w:space="0" w:color="auto"/>
                        <w:bottom w:val="none" w:sz="0" w:space="0" w:color="auto"/>
                        <w:right w:val="none" w:sz="0" w:space="0" w:color="auto"/>
                      </w:divBdr>
                    </w:div>
                    <w:div w:id="1390886951">
                      <w:marLeft w:val="0"/>
                      <w:marRight w:val="0"/>
                      <w:marTop w:val="0"/>
                      <w:marBottom w:val="0"/>
                      <w:divBdr>
                        <w:top w:val="none" w:sz="0" w:space="0" w:color="auto"/>
                        <w:left w:val="none" w:sz="0" w:space="0" w:color="auto"/>
                        <w:bottom w:val="none" w:sz="0" w:space="0" w:color="auto"/>
                        <w:right w:val="none" w:sz="0" w:space="0" w:color="auto"/>
                      </w:divBdr>
                      <w:divsChild>
                        <w:div w:id="164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4693">
                  <w:marLeft w:val="0"/>
                  <w:marRight w:val="0"/>
                  <w:marTop w:val="0"/>
                  <w:marBottom w:val="0"/>
                  <w:divBdr>
                    <w:top w:val="none" w:sz="0" w:space="0" w:color="auto"/>
                    <w:left w:val="none" w:sz="0" w:space="0" w:color="auto"/>
                    <w:bottom w:val="none" w:sz="0" w:space="0" w:color="auto"/>
                    <w:right w:val="none" w:sz="0" w:space="0" w:color="auto"/>
                  </w:divBdr>
                </w:div>
                <w:div w:id="1427457888">
                  <w:marLeft w:val="0"/>
                  <w:marRight w:val="0"/>
                  <w:marTop w:val="0"/>
                  <w:marBottom w:val="0"/>
                  <w:divBdr>
                    <w:top w:val="none" w:sz="0" w:space="0" w:color="auto"/>
                    <w:left w:val="none" w:sz="0" w:space="0" w:color="auto"/>
                    <w:bottom w:val="none" w:sz="0" w:space="0" w:color="auto"/>
                    <w:right w:val="none" w:sz="0" w:space="0" w:color="auto"/>
                  </w:divBdr>
                  <w:divsChild>
                    <w:div w:id="1657995370">
                      <w:marLeft w:val="0"/>
                      <w:marRight w:val="0"/>
                      <w:marTop w:val="0"/>
                      <w:marBottom w:val="0"/>
                      <w:divBdr>
                        <w:top w:val="none" w:sz="0" w:space="0" w:color="auto"/>
                        <w:left w:val="none" w:sz="0" w:space="0" w:color="auto"/>
                        <w:bottom w:val="none" w:sz="0" w:space="0" w:color="auto"/>
                        <w:right w:val="none" w:sz="0" w:space="0" w:color="auto"/>
                      </w:divBdr>
                      <w:divsChild>
                        <w:div w:id="1192887736">
                          <w:marLeft w:val="0"/>
                          <w:marRight w:val="0"/>
                          <w:marTop w:val="0"/>
                          <w:marBottom w:val="0"/>
                          <w:divBdr>
                            <w:top w:val="none" w:sz="0" w:space="0" w:color="auto"/>
                            <w:left w:val="none" w:sz="0" w:space="0" w:color="auto"/>
                            <w:bottom w:val="none" w:sz="0" w:space="0" w:color="auto"/>
                            <w:right w:val="none" w:sz="0" w:space="0" w:color="auto"/>
                          </w:divBdr>
                        </w:div>
                      </w:divsChild>
                    </w:div>
                    <w:div w:id="1770933132">
                      <w:marLeft w:val="0"/>
                      <w:marRight w:val="0"/>
                      <w:marTop w:val="0"/>
                      <w:marBottom w:val="0"/>
                      <w:divBdr>
                        <w:top w:val="none" w:sz="0" w:space="0" w:color="auto"/>
                        <w:left w:val="none" w:sz="0" w:space="0" w:color="auto"/>
                        <w:bottom w:val="none" w:sz="0" w:space="0" w:color="auto"/>
                        <w:right w:val="none" w:sz="0" w:space="0" w:color="auto"/>
                      </w:divBdr>
                    </w:div>
                  </w:divsChild>
                </w:div>
                <w:div w:id="1447433743">
                  <w:marLeft w:val="0"/>
                  <w:marRight w:val="0"/>
                  <w:marTop w:val="0"/>
                  <w:marBottom w:val="0"/>
                  <w:divBdr>
                    <w:top w:val="none" w:sz="0" w:space="0" w:color="auto"/>
                    <w:left w:val="none" w:sz="0" w:space="0" w:color="auto"/>
                    <w:bottom w:val="none" w:sz="0" w:space="0" w:color="auto"/>
                    <w:right w:val="none" w:sz="0" w:space="0" w:color="auto"/>
                  </w:divBdr>
                </w:div>
                <w:div w:id="413821266">
                  <w:marLeft w:val="0"/>
                  <w:marRight w:val="0"/>
                  <w:marTop w:val="0"/>
                  <w:marBottom w:val="0"/>
                  <w:divBdr>
                    <w:top w:val="none" w:sz="0" w:space="0" w:color="auto"/>
                    <w:left w:val="none" w:sz="0" w:space="0" w:color="auto"/>
                    <w:bottom w:val="none" w:sz="0" w:space="0" w:color="auto"/>
                    <w:right w:val="none" w:sz="0" w:space="0" w:color="auto"/>
                  </w:divBdr>
                  <w:divsChild>
                    <w:div w:id="1375883163">
                      <w:marLeft w:val="0"/>
                      <w:marRight w:val="0"/>
                      <w:marTop w:val="0"/>
                      <w:marBottom w:val="0"/>
                      <w:divBdr>
                        <w:top w:val="none" w:sz="0" w:space="0" w:color="auto"/>
                        <w:left w:val="none" w:sz="0" w:space="0" w:color="auto"/>
                        <w:bottom w:val="none" w:sz="0" w:space="0" w:color="auto"/>
                        <w:right w:val="none" w:sz="0" w:space="0" w:color="auto"/>
                      </w:divBdr>
                      <w:divsChild>
                        <w:div w:id="1582179156">
                          <w:marLeft w:val="0"/>
                          <w:marRight w:val="0"/>
                          <w:marTop w:val="0"/>
                          <w:marBottom w:val="0"/>
                          <w:divBdr>
                            <w:top w:val="none" w:sz="0" w:space="0" w:color="auto"/>
                            <w:left w:val="none" w:sz="0" w:space="0" w:color="auto"/>
                            <w:bottom w:val="none" w:sz="0" w:space="0" w:color="auto"/>
                            <w:right w:val="none" w:sz="0" w:space="0" w:color="auto"/>
                          </w:divBdr>
                        </w:div>
                      </w:divsChild>
                    </w:div>
                    <w:div w:id="1602645787">
                      <w:marLeft w:val="0"/>
                      <w:marRight w:val="0"/>
                      <w:marTop w:val="0"/>
                      <w:marBottom w:val="0"/>
                      <w:divBdr>
                        <w:top w:val="none" w:sz="0" w:space="0" w:color="auto"/>
                        <w:left w:val="none" w:sz="0" w:space="0" w:color="auto"/>
                        <w:bottom w:val="none" w:sz="0" w:space="0" w:color="auto"/>
                        <w:right w:val="none" w:sz="0" w:space="0" w:color="auto"/>
                      </w:divBdr>
                      <w:divsChild>
                        <w:div w:id="474105974">
                          <w:marLeft w:val="0"/>
                          <w:marRight w:val="0"/>
                          <w:marTop w:val="0"/>
                          <w:marBottom w:val="0"/>
                          <w:divBdr>
                            <w:top w:val="none" w:sz="0" w:space="0" w:color="auto"/>
                            <w:left w:val="none" w:sz="0" w:space="0" w:color="auto"/>
                            <w:bottom w:val="none" w:sz="0" w:space="0" w:color="auto"/>
                            <w:right w:val="none" w:sz="0" w:space="0" w:color="auto"/>
                          </w:divBdr>
                        </w:div>
                        <w:div w:id="491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ctopus-office.de/index.php?id=116"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octopus-office.de/index.php?id=928"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gi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rd%20Bureau\AppData\Roaming\Microsoft\Templates\FIBM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FIBMmodele.dotx</Template>
  <TotalTime>52</TotalTime>
  <Pages>4</Pages>
  <Words>756</Words>
  <Characters>4162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F.I.B.M.</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Bureau</dc:creator>
  <cp:lastModifiedBy>Bernard Bureau</cp:lastModifiedBy>
  <cp:revision>4</cp:revision>
  <cp:lastPrinted>2010-01-26T21:40:00Z</cp:lastPrinted>
  <dcterms:created xsi:type="dcterms:W3CDTF">2012-01-22T15:59:00Z</dcterms:created>
  <dcterms:modified xsi:type="dcterms:W3CDTF">2012-08-02T12:41:00Z</dcterms:modified>
</cp:coreProperties>
</file>